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3B" w:rsidRDefault="00545EA7" w:rsidP="00B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2C3A0E42" wp14:editId="4A41D64A">
            <wp:extent cx="1409700" cy="1096077"/>
            <wp:effectExtent l="0" t="0" r="0" b="0"/>
            <wp:docPr id="307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Obraz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43" cy="110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  <w:t xml:space="preserve">                                                                                   </w:t>
      </w:r>
      <w:r>
        <w:rPr>
          <w:noProof/>
          <w:color w:val="0000FF"/>
          <w:lang w:eastAsia="pl-PL"/>
        </w:rPr>
        <w:drawing>
          <wp:inline distT="0" distB="0" distL="0" distR="0" wp14:anchorId="1F4A5CA3" wp14:editId="02D0959C">
            <wp:extent cx="771525" cy="876300"/>
            <wp:effectExtent l="0" t="0" r="9525" b="0"/>
            <wp:docPr id="2" name="Obraz 2" descr="Znalezione obrazy dla zapytania miasto szczecinek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miasto szczecinek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EA7" w:rsidRDefault="00377FA1" w:rsidP="00B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  <w:tab/>
      </w:r>
    </w:p>
    <w:p w:rsidR="00B0433B" w:rsidRDefault="00377FA1" w:rsidP="00B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  <w:tab/>
      </w:r>
      <w:r w:rsidR="00B0433B"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  <w:tab/>
      </w:r>
      <w:r w:rsidR="00B0433B">
        <w:rPr>
          <w:rFonts w:ascii="Arial" w:eastAsia="Times New Roman" w:hAnsi="Arial" w:cs="Arial"/>
          <w:b/>
          <w:bCs/>
          <w:color w:val="0000CD"/>
          <w:sz w:val="24"/>
          <w:szCs w:val="24"/>
          <w:lang w:eastAsia="pl-PL"/>
        </w:rPr>
        <w:tab/>
      </w:r>
    </w:p>
    <w:p w:rsidR="00815CB1" w:rsidRPr="00545EA7" w:rsidRDefault="00815CB1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B0F0"/>
          <w:sz w:val="26"/>
          <w:szCs w:val="26"/>
          <w:lang w:eastAsia="pl-PL"/>
        </w:rPr>
      </w:pPr>
      <w:r w:rsidRPr="00545EA7">
        <w:rPr>
          <w:rFonts w:ascii="Arial" w:eastAsia="Times New Roman" w:hAnsi="Arial" w:cs="Arial"/>
          <w:b/>
          <w:bCs/>
          <w:color w:val="00B0F0"/>
          <w:sz w:val="26"/>
          <w:szCs w:val="26"/>
          <w:lang w:eastAsia="pl-PL"/>
        </w:rPr>
        <w:t>Marszałek Województwa Zachodniopomorskiego </w:t>
      </w:r>
    </w:p>
    <w:p w:rsidR="00815CB1" w:rsidRPr="00545EA7" w:rsidRDefault="00815CB1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B0F0"/>
          <w:sz w:val="26"/>
          <w:szCs w:val="26"/>
          <w:lang w:eastAsia="pl-PL"/>
        </w:rPr>
      </w:pPr>
      <w:r w:rsidRPr="00545EA7">
        <w:rPr>
          <w:rFonts w:ascii="Arial" w:eastAsia="Times New Roman" w:hAnsi="Arial" w:cs="Arial"/>
          <w:b/>
          <w:bCs/>
          <w:color w:val="00B0F0"/>
          <w:sz w:val="26"/>
          <w:szCs w:val="26"/>
          <w:lang w:eastAsia="pl-PL"/>
        </w:rPr>
        <w:t>oraz</w:t>
      </w:r>
    </w:p>
    <w:p w:rsidR="002E0FC9" w:rsidRPr="00545EA7" w:rsidRDefault="00377FA1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B0F0"/>
          <w:sz w:val="26"/>
          <w:szCs w:val="26"/>
          <w:lang w:eastAsia="pl-PL"/>
        </w:rPr>
      </w:pPr>
      <w:r w:rsidRPr="00545EA7">
        <w:rPr>
          <w:rFonts w:ascii="Arial" w:eastAsia="Times New Roman" w:hAnsi="Arial" w:cs="Arial"/>
          <w:b/>
          <w:bCs/>
          <w:color w:val="00B0F0"/>
          <w:sz w:val="26"/>
          <w:szCs w:val="26"/>
          <w:lang w:eastAsia="pl-PL"/>
        </w:rPr>
        <w:t>Burmistrz Miasta Szczecinek</w:t>
      </w:r>
    </w:p>
    <w:p w:rsidR="00815CB1" w:rsidRPr="00815CB1" w:rsidRDefault="00815CB1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 </w:t>
      </w:r>
    </w:p>
    <w:p w:rsidR="00545EA7" w:rsidRDefault="00815CB1" w:rsidP="00545EA7">
      <w:pPr>
        <w:spacing w:after="0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zapraszają na </w:t>
      </w: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spotkanie biznesowe </w:t>
      </w:r>
      <w:r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pomiędzy zachodniopomorskimi </w:t>
      </w:r>
    </w:p>
    <w:p w:rsidR="00815CB1" w:rsidRPr="00815CB1" w:rsidRDefault="00815CB1" w:rsidP="00545EA7">
      <w:pPr>
        <w:spacing w:after="0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naukowcami oraz przedsiębiorcami</w:t>
      </w:r>
    </w:p>
    <w:p w:rsidR="00815CB1" w:rsidRPr="00815CB1" w:rsidRDefault="00815CB1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B0433B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t>„Skok po innowacyjność: biznes + nauka”</w:t>
      </w:r>
      <w:r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,</w:t>
      </w:r>
    </w:p>
    <w:p w:rsidR="002E0FC9" w:rsidRDefault="002E0FC9" w:rsidP="002E0FC9">
      <w:pPr>
        <w:spacing w:after="0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które</w:t>
      </w:r>
      <w:r w:rsidR="00F462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odbędzie się we wtorek</w:t>
      </w:r>
      <w:r w:rsidR="00815CB1"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</w:t>
      </w:r>
      <w:r w:rsidR="00377FA1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t>24 październik</w:t>
      </w:r>
      <w:r w:rsidR="00815CB1" w:rsidRPr="00815CB1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t>a 2017 roku</w:t>
      </w:r>
      <w:r w:rsidR="00815CB1"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o godz. 10:30 </w:t>
      </w:r>
    </w:p>
    <w:p w:rsidR="00377FA1" w:rsidRPr="00377FA1" w:rsidRDefault="00815CB1" w:rsidP="00377FA1">
      <w:pPr>
        <w:spacing w:after="0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w </w:t>
      </w:r>
      <w:r w:rsidR="00377FA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Centrum Konferencyjnym</w:t>
      </w:r>
      <w:r w:rsidR="00377FA1" w:rsidRPr="00377FA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Zamek </w:t>
      </w:r>
    </w:p>
    <w:p w:rsidR="00377FA1" w:rsidRDefault="00377FA1" w:rsidP="00377FA1">
      <w:pPr>
        <w:spacing w:after="0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przy ul. Mickiewicza 2 w Szczecinku</w:t>
      </w:r>
    </w:p>
    <w:p w:rsidR="00815CB1" w:rsidRDefault="00815CB1" w:rsidP="002E0FC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Celem spotkania jest zaprezentowanie możliwości współpracy pomiędzy biznesem </w:t>
      </w:r>
      <w:r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br/>
        <w:t>a uczelniami w zakresie badań i rozwoju oraz pozyskania fun</w:t>
      </w: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duszy na projekty innowacyjne. </w:t>
      </w:r>
    </w:p>
    <w:p w:rsidR="00815CB1" w:rsidRDefault="00220A53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pl-PL"/>
        </w:rPr>
        <w:t xml:space="preserve">Przedsiębiorcy odbędą </w:t>
      </w:r>
      <w:r w:rsidR="00815CB1" w:rsidRPr="00815CB1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pl-PL"/>
        </w:rPr>
        <w:t>indywidualne konsultacje z naukowcami</w:t>
      </w:r>
      <w:r w:rsid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.</w:t>
      </w:r>
    </w:p>
    <w:p w:rsidR="00B0433B" w:rsidRDefault="00B0433B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:rsidR="002E0FC9" w:rsidRDefault="00B0433B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SZCZEGÓŁY I REJESTRACJA</w:t>
      </w:r>
      <w:r w:rsidR="00545EA7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DOSTĘPNE </w:t>
      </w:r>
      <w:r w:rsidR="00545EA7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NA STRONIE:</w:t>
      </w:r>
    </w:p>
    <w:p w:rsidR="00B0433B" w:rsidRDefault="009004D7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hyperlink r:id="rId9" w:history="1">
        <w:r w:rsidR="00545EA7" w:rsidRPr="00F96C6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https://www.b2match.eu/szczecinek2017</w:t>
        </w:r>
      </w:hyperlink>
    </w:p>
    <w:p w:rsidR="00545EA7" w:rsidRDefault="00545EA7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:rsidR="00B0433B" w:rsidRDefault="00B0433B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:rsidR="00377FA1" w:rsidRDefault="00377FA1" w:rsidP="00815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:rsidR="00545EA7" w:rsidRDefault="00545EA7" w:rsidP="00545E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*</w:t>
      </w:r>
      <w:r w:rsidRPr="00545EA7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</w:t>
      </w:r>
      <w:r w:rsidRPr="00545EA7">
        <w:rPr>
          <w:rFonts w:ascii="Arial" w:eastAsia="Times New Roman" w:hAnsi="Arial" w:cs="Arial"/>
          <w:color w:val="444444"/>
          <w:lang w:eastAsia="pl-PL"/>
        </w:rPr>
        <w:t>Priorytet w rejestracji na wydarzenie mają firmy z powiatu szczecineckiego</w:t>
      </w:r>
    </w:p>
    <w:p w:rsidR="002E0FC9" w:rsidRPr="002E0FC9" w:rsidRDefault="002E0FC9" w:rsidP="002E0FC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</w:pPr>
      <w:r w:rsidRPr="002E0FC9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lastRenderedPageBreak/>
        <w:t>Jaki jest cel spotkania?</w:t>
      </w:r>
    </w:p>
    <w:p w:rsidR="002E0FC9" w:rsidRDefault="00220A53" w:rsidP="00DC20DC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Zachodniopomorskie firmy otrzymują</w:t>
      </w:r>
      <w:r w:rsidR="002E0FC9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:</w:t>
      </w:r>
    </w:p>
    <w:p w:rsidR="002E0FC9" w:rsidRDefault="003D5B74" w:rsidP="002E0F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Możliwość </w:t>
      </w:r>
      <w:r w:rsidR="005B0AF9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nawiązywania współpracy z u</w:t>
      </w:r>
      <w:r w:rsidR="00BC2AE3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czelniami wyższymi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,</w:t>
      </w:r>
    </w:p>
    <w:p w:rsidR="005B0AF9" w:rsidRDefault="003D5B74" w:rsidP="002E0F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Informacje o pozyskiwaniu</w:t>
      </w:r>
      <w:r w:rsidR="005B0AF9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środków na </w:t>
      </w:r>
      <w:r w:rsidR="00BC2AE3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badania i rozwój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,</w:t>
      </w:r>
    </w:p>
    <w:p w:rsidR="005B0AF9" w:rsidRDefault="003D5B74" w:rsidP="002E0F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Informacje o pozyskiwaniu</w:t>
      </w:r>
      <w:r w:rsidR="005B0AF9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funduszy na projekty innowacyjne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.</w:t>
      </w:r>
    </w:p>
    <w:p w:rsidR="00B0433B" w:rsidRPr="00B0433B" w:rsidRDefault="00B0433B" w:rsidP="00B0433B">
      <w:pPr>
        <w:pStyle w:val="Akapitzlist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444444"/>
          <w:sz w:val="16"/>
          <w:szCs w:val="16"/>
          <w:lang w:eastAsia="pl-PL"/>
        </w:rPr>
      </w:pPr>
    </w:p>
    <w:p w:rsidR="002E0FC9" w:rsidRPr="002E0FC9" w:rsidRDefault="002E0FC9" w:rsidP="002E0FC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</w:pPr>
      <w:r w:rsidRPr="002E0FC9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t>Jak to działa?</w:t>
      </w:r>
    </w:p>
    <w:p w:rsidR="002E0FC9" w:rsidRDefault="005B0AF9" w:rsidP="00DC20DC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Spotkania są podzielone na 2 części:</w:t>
      </w:r>
    </w:p>
    <w:p w:rsidR="00B0433B" w:rsidRPr="00B0433B" w:rsidRDefault="00B0433B" w:rsidP="002E0FC9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  <w:lang w:eastAsia="pl-PL"/>
        </w:rPr>
      </w:pPr>
    </w:p>
    <w:p w:rsidR="005B0AF9" w:rsidRDefault="003D5B74" w:rsidP="00DC20D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Na początku </w:t>
      </w:r>
      <w:r w:rsidR="00BC2AE3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EKSPERCI wyjaśniają z jakich funduszy na poziomie regionalnym i krajowym firmy mogą skorzystać i uzyskać środki na projekty innowacyjne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,</w:t>
      </w:r>
    </w:p>
    <w:p w:rsidR="00B0433B" w:rsidRPr="00B0433B" w:rsidRDefault="00B0433B" w:rsidP="00B0433B">
      <w:pPr>
        <w:pStyle w:val="Akapitzlist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444444"/>
          <w:sz w:val="16"/>
          <w:szCs w:val="16"/>
          <w:lang w:eastAsia="pl-PL"/>
        </w:rPr>
      </w:pPr>
    </w:p>
    <w:p w:rsidR="00BC2AE3" w:rsidRDefault="003D5B74" w:rsidP="00DC20D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Następnie w trakcie giełdy kooperacyjnej</w:t>
      </w:r>
      <w:r w:rsidR="00FF2954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B2R, firmy spotykają się z wybranymi przez siebie naukowcami aby rozmawiać o możliwości współpracy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.</w:t>
      </w:r>
      <w:r w:rsidR="00FF2954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</w:t>
      </w:r>
    </w:p>
    <w:p w:rsidR="0079298B" w:rsidRDefault="003D5B74" w:rsidP="00F804AA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Przed spotkaniem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, każda firma rejestruje się na stronie internetowej wydarzenia, gdzie zamieszcza swój profil oraz określa w jakich dziedzinach poszukuje współpracy z uczelniami. </w:t>
      </w:r>
    </w:p>
    <w:p w:rsidR="00F804AA" w:rsidRDefault="00F804AA" w:rsidP="00F804AA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>Na podstawie tych informacji aplikacja dobiera uczestników spotkań. Każda firma otrzymuje</w:t>
      </w:r>
      <w:r w:rsidR="00C030F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harmonogram </w:t>
      </w: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20-minutowych spotkań z naukowcami. </w:t>
      </w:r>
    </w:p>
    <w:p w:rsidR="0079298B" w:rsidRPr="0079298B" w:rsidRDefault="003D5B74" w:rsidP="00130A12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Dla przykładu, na jednym z dotychczasowych spotkań firma </w:t>
      </w:r>
      <w:r w:rsidR="00F804AA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z 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branży </w:t>
      </w: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p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iekarniczej, zarezerwowała spotkania z Pomorskim</w:t>
      </w:r>
      <w:r w:rsidR="00F804AA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Uniwersytetem Medycznym</w:t>
      </w:r>
      <w:r w:rsidR="00F804AA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w zakresie dodatków do pieczywa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, </w:t>
      </w:r>
      <w:r w:rsidR="00F804AA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Uniwersytetem Szczecińskim w zakresie rozwoju biznesu i Zachodniopomorskim 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Uniwersytetem T</w:t>
      </w:r>
      <w:r w:rsidR="00F804AA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e</w:t>
      </w:r>
      <w:r w:rsidR="0079298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chnologicznym</w:t>
      </w:r>
      <w:r w:rsidR="00F804AA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dot. linii produkcyjnej.</w:t>
      </w:r>
    </w:p>
    <w:p w:rsidR="002E0FC9" w:rsidRPr="002E0FC9" w:rsidRDefault="002E0FC9" w:rsidP="002E0FC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</w:pPr>
      <w:r w:rsidRPr="002E0FC9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t>Dla kogo?</w:t>
      </w:r>
    </w:p>
    <w:p w:rsidR="00F31A9F" w:rsidRDefault="00130A12" w:rsidP="00F31A9F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Spotkania są dedykowane firmom zainteresowanym rozwojem swojej działalności poprzez realizację projektów badawczo-rozwojowych oraz pozyskaniem funduszy na ten cel. </w:t>
      </w:r>
    </w:p>
    <w:p w:rsidR="00F31A9F" w:rsidRDefault="00F31A9F" w:rsidP="00F31A9F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:rsidR="00815CB1" w:rsidRPr="00F31A9F" w:rsidRDefault="00F31A9F" w:rsidP="00B043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pl-PL"/>
        </w:rPr>
        <w:t>Dotychczasowe dokonania</w:t>
      </w:r>
    </w:p>
    <w:p w:rsidR="00815CB1" w:rsidRDefault="00F31A9F" w:rsidP="00B0433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ab/>
      </w:r>
      <w:r w:rsidR="00377FA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Zorganizowano 5</w:t>
      </w:r>
      <w:r w:rsid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</w:t>
      </w:r>
      <w:r w:rsidR="00377FA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spotkań</w:t>
      </w:r>
      <w:r w:rsidR="00815CB1" w:rsidRPr="00815CB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:</w:t>
      </w:r>
    </w:p>
    <w:p w:rsidR="00B0433B" w:rsidRPr="00B0433B" w:rsidRDefault="00B0433B" w:rsidP="00B0433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16"/>
          <w:szCs w:val="16"/>
          <w:lang w:eastAsia="pl-PL"/>
        </w:rPr>
      </w:pPr>
    </w:p>
    <w:p w:rsidR="00815CB1" w:rsidRDefault="00473D25" w:rsidP="00B0433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t>10 lutego 2015 r. w Stargardzie</w:t>
      </w:r>
      <w:r w:rsidR="00815CB1" w:rsidRPr="00B0433B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W wydarzeniu wzięło udział 130 </w:t>
      </w:r>
      <w:r w:rsidR="00815CB1" w:rsidRPr="00B0433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uczestników, w tym zdecydowana większość reprezentująca zachodniopomorskie firmy oraz uczelnie. Odbyto 86 spotkań w czasie dziewięciu 15-minutowych sesji.</w:t>
      </w:r>
    </w:p>
    <w:p w:rsidR="00B0433B" w:rsidRPr="00B0433B" w:rsidRDefault="00B0433B" w:rsidP="00B0433B">
      <w:pPr>
        <w:spacing w:after="0" w:line="240" w:lineRule="auto"/>
        <w:ind w:left="708"/>
        <w:jc w:val="both"/>
        <w:rPr>
          <w:rFonts w:ascii="Arial" w:eastAsia="Times New Roman" w:hAnsi="Arial" w:cs="Arial"/>
          <w:color w:val="444444"/>
          <w:sz w:val="16"/>
          <w:szCs w:val="16"/>
          <w:lang w:eastAsia="pl-PL"/>
        </w:rPr>
      </w:pPr>
    </w:p>
    <w:p w:rsidR="00815CB1" w:rsidRDefault="00815CB1" w:rsidP="00B0433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B0433B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t>31 marca 2015 r. w Goleniowie.</w:t>
      </w:r>
      <w:r w:rsidRPr="00B0433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W wydarzeniu wzięło udział ponad 80 uczestników. Wśród firm zaprezentowało się 16 przedsiębiorstw. Dla obu środowisk zaaranżowano 53 spotkania.</w:t>
      </w:r>
    </w:p>
    <w:p w:rsidR="00B0433B" w:rsidRPr="00B0433B" w:rsidRDefault="00B0433B" w:rsidP="00B0433B">
      <w:pPr>
        <w:pStyle w:val="Akapitzlist"/>
        <w:spacing w:after="0" w:line="240" w:lineRule="auto"/>
        <w:ind w:left="1428"/>
        <w:jc w:val="both"/>
        <w:rPr>
          <w:rFonts w:ascii="Arial" w:eastAsia="Times New Roman" w:hAnsi="Arial" w:cs="Arial"/>
          <w:color w:val="444444"/>
          <w:sz w:val="16"/>
          <w:szCs w:val="16"/>
          <w:lang w:eastAsia="pl-PL"/>
        </w:rPr>
      </w:pPr>
    </w:p>
    <w:p w:rsidR="00815CB1" w:rsidRDefault="00815CB1" w:rsidP="00B0433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B0433B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t xml:space="preserve">13 października 2015 r. w Koszalinie. </w:t>
      </w:r>
      <w:r w:rsidRPr="00B0433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Zaaranżowano 59 spotkań bezpośrednich. W wydarzeniu wzięło udział ponad 60 uczestników.</w:t>
      </w:r>
    </w:p>
    <w:p w:rsidR="00B0433B" w:rsidRPr="00B0433B" w:rsidRDefault="00B0433B" w:rsidP="00B0433B">
      <w:pPr>
        <w:pStyle w:val="Akapitzlist"/>
        <w:spacing w:before="100" w:beforeAutospacing="1" w:after="100" w:afterAutospacing="1" w:line="240" w:lineRule="auto"/>
        <w:ind w:left="1428"/>
        <w:jc w:val="both"/>
        <w:rPr>
          <w:rFonts w:ascii="Arial" w:eastAsia="Times New Roman" w:hAnsi="Arial" w:cs="Arial"/>
          <w:color w:val="444444"/>
          <w:sz w:val="16"/>
          <w:szCs w:val="16"/>
          <w:lang w:eastAsia="pl-PL"/>
        </w:rPr>
      </w:pPr>
    </w:p>
    <w:p w:rsidR="00815CB1" w:rsidRDefault="00815CB1" w:rsidP="00B0433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B0433B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lastRenderedPageBreak/>
        <w:t>27 października 2016 r. w Szczecinie</w:t>
      </w:r>
      <w:r w:rsidRPr="00B0433B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. W wydarzeniu uczestniczyło ponad 140 osób. Zorganizowano 92 spotkania przedsiębiorca-naukowiec. </w:t>
      </w:r>
    </w:p>
    <w:p w:rsidR="00377FA1" w:rsidRPr="00377FA1" w:rsidRDefault="00377FA1" w:rsidP="00377FA1">
      <w:pPr>
        <w:pStyle w:val="Akapitzlist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:rsidR="00D90C5D" w:rsidRDefault="00377FA1" w:rsidP="00377FA1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377FA1">
        <w:rPr>
          <w:rFonts w:ascii="Arial" w:eastAsia="Times New Roman" w:hAnsi="Arial" w:cs="Arial"/>
          <w:b/>
          <w:color w:val="444444"/>
          <w:sz w:val="24"/>
          <w:szCs w:val="24"/>
          <w:lang w:eastAsia="pl-PL"/>
        </w:rPr>
        <w:t>6 kwietnia 2017 r. w Wałczu</w:t>
      </w:r>
      <w:r w:rsidRPr="00377FA1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. W spotkaniu wzięło udział ponad 60 osób. Odbyło się 38 bezpośrednich spotkań.</w:t>
      </w:r>
    </w:p>
    <w:p w:rsidR="00377FA1" w:rsidRPr="00377FA1" w:rsidRDefault="00377FA1" w:rsidP="00377FA1">
      <w:pPr>
        <w:pStyle w:val="Akapitzlist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:rsidR="00377FA1" w:rsidRPr="00377FA1" w:rsidRDefault="00377FA1" w:rsidP="00377FA1">
      <w:pPr>
        <w:pStyle w:val="Akapitzlist"/>
        <w:ind w:left="1428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:rsidR="00D229A2" w:rsidRPr="00D229A2" w:rsidRDefault="00D229A2" w:rsidP="00D229A2">
      <w:pPr>
        <w:rPr>
          <w:rFonts w:ascii="Arial" w:hAnsi="Arial" w:cs="Arial"/>
          <w:noProof/>
          <w:color w:val="444444"/>
          <w:lang w:eastAsia="pl-PL"/>
        </w:rPr>
      </w:pPr>
      <w:bookmarkStart w:id="0" w:name="_GoBack"/>
      <w:bookmarkEnd w:id="0"/>
      <w:r>
        <w:t xml:space="preserve"> </w:t>
      </w:r>
      <w:r w:rsidR="00D90C5D">
        <w:rPr>
          <w:rFonts w:ascii="Arial" w:hAnsi="Arial" w:cs="Arial"/>
          <w:noProof/>
          <w:color w:val="444444"/>
          <w:lang w:eastAsia="pl-PL"/>
        </w:rPr>
        <w:t xml:space="preserve">       </w:t>
      </w:r>
    </w:p>
    <w:p w:rsidR="00D229A2" w:rsidRDefault="00D229A2" w:rsidP="00D229A2">
      <w:r>
        <w:t xml:space="preserve">      </w:t>
      </w:r>
    </w:p>
    <w:p w:rsidR="00D90C5D" w:rsidRDefault="00D229A2" w:rsidP="00D229A2">
      <w:r>
        <w:t xml:space="preserve">     </w:t>
      </w:r>
    </w:p>
    <w:p w:rsidR="00D90C5D" w:rsidRDefault="00D90C5D" w:rsidP="00D229A2"/>
    <w:sectPr w:rsidR="00D90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3A9"/>
    <w:multiLevelType w:val="hybridMultilevel"/>
    <w:tmpl w:val="7F2EA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32A9"/>
    <w:multiLevelType w:val="hybridMultilevel"/>
    <w:tmpl w:val="701C5AC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B2E0333"/>
    <w:multiLevelType w:val="hybridMultilevel"/>
    <w:tmpl w:val="E564DEF0"/>
    <w:lvl w:ilvl="0" w:tplc="ADA04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D2233C"/>
    <w:multiLevelType w:val="multilevel"/>
    <w:tmpl w:val="CBA04F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>
    <w:nsid w:val="745A0087"/>
    <w:multiLevelType w:val="hybridMultilevel"/>
    <w:tmpl w:val="C0DEB5D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B1"/>
    <w:rsid w:val="00130A12"/>
    <w:rsid w:val="00220A53"/>
    <w:rsid w:val="002E0FC9"/>
    <w:rsid w:val="00377FA1"/>
    <w:rsid w:val="003D5B74"/>
    <w:rsid w:val="00473D25"/>
    <w:rsid w:val="00545EA7"/>
    <w:rsid w:val="00567855"/>
    <w:rsid w:val="005B0AF9"/>
    <w:rsid w:val="00704E68"/>
    <w:rsid w:val="0079298B"/>
    <w:rsid w:val="0081056B"/>
    <w:rsid w:val="00815CB1"/>
    <w:rsid w:val="009004D7"/>
    <w:rsid w:val="0096311E"/>
    <w:rsid w:val="00B0433B"/>
    <w:rsid w:val="00BC2AE3"/>
    <w:rsid w:val="00C030F1"/>
    <w:rsid w:val="00C57206"/>
    <w:rsid w:val="00D229A2"/>
    <w:rsid w:val="00D90C5D"/>
    <w:rsid w:val="00DC20DC"/>
    <w:rsid w:val="00EB006C"/>
    <w:rsid w:val="00F31A9F"/>
    <w:rsid w:val="00F462B1"/>
    <w:rsid w:val="00F804AA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3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45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3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45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3561">
          <w:marLeft w:val="0"/>
          <w:marRight w:val="0"/>
          <w:marTop w:val="1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google.pl/url?sa=i&amp;rct=j&amp;q=&amp;esrc=s&amp;source=images&amp;cd=&amp;cad=rja&amp;uact=8&amp;ved=0ahUKEwj7qJrPt5_WAhWHMhoKHcULCeYQjRwIBw&amp;url=http://www.dioblina.eu/Szczecinek&amp;psig=AFQjCNHZiu7sRiK5qRKD_lJ6tLET9iDYQw&amp;ust=15052983515225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2match.eu/szczecinek20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2017-09-20T10:08:00Z</dcterms:created>
  <dcterms:modified xsi:type="dcterms:W3CDTF">2017-09-22T09:48:00Z</dcterms:modified>
</cp:coreProperties>
</file>