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CE" w:rsidRPr="0054314B" w:rsidRDefault="00DA41CE">
      <w:pPr>
        <w:pStyle w:val="Tytu"/>
        <w:rPr>
          <w:rFonts w:ascii="Tahoma" w:hAnsi="Tahoma" w:cs="Tahoma"/>
          <w:sz w:val="22"/>
          <w:szCs w:val="22"/>
        </w:rPr>
      </w:pPr>
      <w:r w:rsidRPr="00054D5A">
        <w:rPr>
          <w:rFonts w:ascii="Tahoma" w:hAnsi="Tahoma" w:cs="Tahoma"/>
          <w:sz w:val="24"/>
        </w:rPr>
        <w:t xml:space="preserve"> </w:t>
      </w:r>
      <w:r w:rsidRPr="0054314B">
        <w:rPr>
          <w:rFonts w:ascii="Tahoma" w:hAnsi="Tahoma" w:cs="Tahoma"/>
          <w:sz w:val="22"/>
          <w:szCs w:val="22"/>
        </w:rPr>
        <w:t xml:space="preserve">REGULAMIN KONKURSU NA NAJŁADNIEJSZĄ </w:t>
      </w:r>
    </w:p>
    <w:p w:rsidR="00DA41CE" w:rsidRPr="0054314B" w:rsidRDefault="0038113A">
      <w:pPr>
        <w:pStyle w:val="Tytu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POSESJĘ 2017</w:t>
      </w:r>
      <w:r w:rsidR="00DA41CE" w:rsidRPr="0054314B">
        <w:rPr>
          <w:rFonts w:ascii="Tahoma" w:hAnsi="Tahoma" w:cs="Tahoma"/>
          <w:sz w:val="22"/>
          <w:szCs w:val="22"/>
        </w:rPr>
        <w:t xml:space="preserve"> ROKU</w:t>
      </w:r>
    </w:p>
    <w:p w:rsidR="00DA41CE" w:rsidRDefault="00DA41CE">
      <w:pPr>
        <w:jc w:val="both"/>
        <w:rPr>
          <w:b/>
          <w:sz w:val="8"/>
          <w:szCs w:val="8"/>
        </w:rPr>
      </w:pPr>
    </w:p>
    <w:p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1. Cele konkursu:</w:t>
      </w:r>
    </w:p>
    <w:p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wzbogacenie i urozmaicenie wizerunku Gminy Barwice;</w:t>
      </w:r>
    </w:p>
    <w:p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promocja pomysłowości oraz nowatorskich rozwiązań dekoracyjnych, mających na celu pozytywny wpływ na wygląd i estetykę miasta i gminy;</w:t>
      </w:r>
    </w:p>
    <w:p w:rsidR="00DA41CE" w:rsidRPr="0054314B" w:rsidRDefault="00DA41CE" w:rsidP="0054314B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usatysfakcjonowanie laureatów konkursu za osobisty wkład w rozwój walorów estetycznych miasta i gminy.</w:t>
      </w:r>
    </w:p>
    <w:p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2. Organizacja konkursu:</w:t>
      </w:r>
    </w:p>
    <w:p w:rsidR="00CB228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odbywa się pod patronatem Burmistrza </w:t>
      </w:r>
      <w:r w:rsidR="00054D5A" w:rsidRPr="00CB228E">
        <w:rPr>
          <w:sz w:val="18"/>
          <w:szCs w:val="18"/>
        </w:rPr>
        <w:t>Barwic</w:t>
      </w:r>
      <w:r w:rsidRPr="00CB228E">
        <w:rPr>
          <w:sz w:val="18"/>
          <w:szCs w:val="18"/>
        </w:rPr>
        <w:t xml:space="preserve"> oraz Przewodniczącego Rady Miejskiej w Barwicach. Prace związane z konkursem koordynuje Komisja </w:t>
      </w:r>
      <w:r w:rsidR="00CB228E" w:rsidRPr="00CB228E">
        <w:rPr>
          <w:sz w:val="18"/>
          <w:szCs w:val="18"/>
        </w:rPr>
        <w:t>Komunalna</w:t>
      </w:r>
      <w:r w:rsidR="00CB228E">
        <w:rPr>
          <w:sz w:val="18"/>
          <w:szCs w:val="18"/>
        </w:rPr>
        <w:t>.</w:t>
      </w:r>
    </w:p>
    <w:p w:rsidR="00DA41C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ma zasięg </w:t>
      </w:r>
      <w:proofErr w:type="spellStart"/>
      <w:r w:rsidRPr="00CB228E">
        <w:rPr>
          <w:sz w:val="18"/>
          <w:szCs w:val="18"/>
        </w:rPr>
        <w:t>ogólnogminny</w:t>
      </w:r>
      <w:proofErr w:type="spellEnd"/>
      <w:r w:rsidRPr="00CB228E">
        <w:rPr>
          <w:sz w:val="18"/>
          <w:szCs w:val="18"/>
        </w:rPr>
        <w:t>.</w:t>
      </w:r>
    </w:p>
    <w:p w:rsidR="00DA41CE" w:rsidRPr="007779BF" w:rsidRDefault="00DA41C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konkurs prowadzony będzie w następujących kategoriach: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zabudowa jednorodzinna w mieście;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zabudowa wielorodzinna </w:t>
      </w:r>
    </w:p>
    <w:p w:rsidR="00DA41CE" w:rsidRDefault="00DA41CE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gospodarstwo rolne – obejś</w:t>
      </w:r>
      <w:r w:rsidR="00C05603">
        <w:rPr>
          <w:sz w:val="18"/>
          <w:szCs w:val="18"/>
        </w:rPr>
        <w:t>cie produkcja roślinna</w:t>
      </w:r>
      <w:r w:rsidR="00B52A7C">
        <w:rPr>
          <w:sz w:val="18"/>
          <w:szCs w:val="18"/>
        </w:rPr>
        <w:t>, zwierzęca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posesja na wsi;</w:t>
      </w:r>
    </w:p>
    <w:p w:rsidR="00DA41CE" w:rsidRDefault="00C05603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balkon/ taras</w:t>
      </w:r>
      <w:r w:rsidR="00CC60EE">
        <w:rPr>
          <w:sz w:val="18"/>
          <w:szCs w:val="18"/>
        </w:rPr>
        <w:t xml:space="preserve"> na wsi</w:t>
      </w:r>
      <w:r w:rsidR="00B52A7C">
        <w:rPr>
          <w:sz w:val="18"/>
          <w:szCs w:val="18"/>
        </w:rPr>
        <w:t xml:space="preserve"> i w mieście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1"/>
          <w:numId w:val="2"/>
        </w:numPr>
        <w:tabs>
          <w:tab w:val="left" w:pos="1509"/>
        </w:tabs>
        <w:ind w:left="383" w:hanging="383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Tryb zgłaszania obiektów do udziału w konkursie: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zgłoszenie do konkursu odbywa się za pośrednictwem druków, które są do odbioru w Biurze O</w:t>
      </w:r>
      <w:r w:rsidR="00054D5A" w:rsidRPr="007779BF">
        <w:rPr>
          <w:sz w:val="18"/>
          <w:szCs w:val="18"/>
        </w:rPr>
        <w:t>bsługi Interesanta i referacie Promocji i Rozwoju Gminy Urzędu Miejskiego</w:t>
      </w:r>
      <w:r w:rsidRPr="007779BF">
        <w:rPr>
          <w:sz w:val="18"/>
          <w:szCs w:val="18"/>
        </w:rPr>
        <w:t xml:space="preserve"> w Barwicach</w:t>
      </w:r>
      <w:r w:rsidR="00054D5A" w:rsidRPr="007779BF">
        <w:rPr>
          <w:sz w:val="18"/>
          <w:szCs w:val="18"/>
        </w:rPr>
        <w:t>, do pobrania na stronie internetowej www.barwice.pl</w:t>
      </w:r>
      <w:r w:rsidRPr="007779BF">
        <w:rPr>
          <w:sz w:val="18"/>
          <w:szCs w:val="18"/>
        </w:rPr>
        <w:t xml:space="preserve"> </w:t>
      </w:r>
      <w:r w:rsidR="00054D5A" w:rsidRPr="007779BF">
        <w:rPr>
          <w:sz w:val="18"/>
          <w:szCs w:val="18"/>
        </w:rPr>
        <w:t xml:space="preserve">oraz w </w:t>
      </w:r>
      <w:r w:rsidRPr="007779BF">
        <w:rPr>
          <w:sz w:val="18"/>
          <w:szCs w:val="18"/>
        </w:rPr>
        <w:t>każdym sołectwie u Sołtysa.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wnioski mogą </w:t>
      </w:r>
      <w:r w:rsidR="007779BF" w:rsidRPr="007779BF">
        <w:rPr>
          <w:sz w:val="18"/>
          <w:szCs w:val="18"/>
        </w:rPr>
        <w:t xml:space="preserve">być składane przez: właścicieli, reprezentantów właścicieli (mieszkańców) </w:t>
      </w:r>
      <w:r w:rsidRPr="007779BF">
        <w:rPr>
          <w:sz w:val="18"/>
          <w:szCs w:val="18"/>
        </w:rPr>
        <w:t>lu</w:t>
      </w:r>
      <w:r w:rsidR="007779BF" w:rsidRPr="007779BF">
        <w:rPr>
          <w:sz w:val="18"/>
          <w:szCs w:val="18"/>
        </w:rPr>
        <w:t xml:space="preserve">b za zgodą i wiedzą właściciela/mieszkańca </w:t>
      </w:r>
      <w:r w:rsidRPr="007779BF">
        <w:rPr>
          <w:sz w:val="18"/>
          <w:szCs w:val="18"/>
        </w:rPr>
        <w:t>przez Radnych, Rady Sołeckie, Sołtysów.</w:t>
      </w:r>
    </w:p>
    <w:p w:rsidR="007779BF" w:rsidRPr="007779BF" w:rsidRDefault="007779BF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 przypadku zgłoszeń w kategorii ,,Zabudowa wielorodzinna w mieście” do zgłoszenia należy załączyć </w:t>
      </w:r>
    </w:p>
    <w:p w:rsidR="007779BF" w:rsidRPr="007779BF" w:rsidRDefault="007779BF" w:rsidP="007779BF">
      <w:p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pisemną zgodę wszystkich współwłaścicieli/mieszkańców zgłoszonego budynku wraz ze wskazaniem osoby reprezentującej i upoważnionej do odbioru nagrody.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obiekty nagrodzone w ostatnich dwóch latach nie mogą być zgłaszane. Nie dotyczy to obiektów wcześniej wyróżnionych.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zgłoszenia na drukach należy składać w Biurze O</w:t>
      </w:r>
      <w:r w:rsidR="00054D5A" w:rsidRPr="007779BF">
        <w:rPr>
          <w:sz w:val="18"/>
          <w:szCs w:val="18"/>
        </w:rPr>
        <w:t>bsługi Interesanta Urzędu Miejskiego</w:t>
      </w:r>
      <w:r w:rsidRPr="007779BF">
        <w:rPr>
          <w:sz w:val="18"/>
          <w:szCs w:val="18"/>
        </w:rPr>
        <w:t xml:space="preserve"> w Barwicach.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termin składania zgłoszeń </w:t>
      </w:r>
      <w:r w:rsidR="0038113A">
        <w:rPr>
          <w:sz w:val="18"/>
          <w:szCs w:val="18"/>
        </w:rPr>
        <w:t xml:space="preserve">od dnia </w:t>
      </w:r>
      <w:r w:rsidR="0038113A" w:rsidRPr="0038113A">
        <w:rPr>
          <w:b/>
          <w:sz w:val="18"/>
          <w:szCs w:val="18"/>
          <w:u w:val="single"/>
        </w:rPr>
        <w:t xml:space="preserve">1 - </w:t>
      </w:r>
      <w:r w:rsidR="009E258D" w:rsidRPr="0038113A">
        <w:rPr>
          <w:rFonts w:ascii="Arial Black" w:hAnsi="Arial Black"/>
          <w:b/>
          <w:sz w:val="18"/>
          <w:szCs w:val="18"/>
          <w:u w:val="single"/>
        </w:rPr>
        <w:t>30</w:t>
      </w:r>
      <w:r w:rsidR="007779BF" w:rsidRPr="007779BF">
        <w:rPr>
          <w:rFonts w:ascii="Arial Black" w:hAnsi="Arial Black"/>
          <w:sz w:val="18"/>
          <w:szCs w:val="18"/>
          <w:u w:val="single"/>
        </w:rPr>
        <w:t xml:space="preserve"> czerwca</w:t>
      </w:r>
      <w:r w:rsidR="0038113A">
        <w:rPr>
          <w:rFonts w:ascii="Arial Black" w:hAnsi="Arial Black"/>
          <w:sz w:val="18"/>
          <w:szCs w:val="18"/>
          <w:u w:val="single"/>
        </w:rPr>
        <w:t xml:space="preserve"> 2017</w:t>
      </w:r>
      <w:r w:rsidR="00CB228E">
        <w:rPr>
          <w:rFonts w:ascii="Arial Black" w:hAnsi="Arial Black"/>
          <w:sz w:val="18"/>
          <w:szCs w:val="18"/>
          <w:u w:val="single"/>
        </w:rPr>
        <w:t xml:space="preserve"> </w:t>
      </w:r>
      <w:r w:rsidRPr="007779BF">
        <w:rPr>
          <w:rFonts w:ascii="Arial Black" w:hAnsi="Arial Black"/>
          <w:sz w:val="18"/>
          <w:szCs w:val="18"/>
          <w:u w:val="single"/>
        </w:rPr>
        <w:t>roku.</w:t>
      </w:r>
      <w:r w:rsidRPr="007779BF">
        <w:rPr>
          <w:sz w:val="18"/>
          <w:szCs w:val="18"/>
        </w:rPr>
        <w:t xml:space="preserve"> 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przewiduje, że </w:t>
      </w:r>
      <w:r w:rsidR="00051227">
        <w:rPr>
          <w:b/>
          <w:sz w:val="18"/>
          <w:szCs w:val="18"/>
          <w:u w:val="single"/>
        </w:rPr>
        <w:t>do 15</w:t>
      </w:r>
      <w:r w:rsidR="00CC60EE">
        <w:rPr>
          <w:b/>
          <w:sz w:val="18"/>
          <w:szCs w:val="18"/>
          <w:u w:val="single"/>
        </w:rPr>
        <w:t xml:space="preserve"> lipca </w:t>
      </w:r>
      <w:r w:rsidR="0038113A">
        <w:rPr>
          <w:b/>
          <w:sz w:val="18"/>
          <w:szCs w:val="18"/>
          <w:u w:val="single"/>
        </w:rPr>
        <w:t>2017</w:t>
      </w:r>
      <w:r w:rsidRPr="00CC60EE">
        <w:rPr>
          <w:b/>
          <w:sz w:val="18"/>
          <w:szCs w:val="18"/>
          <w:u w:val="single"/>
        </w:rPr>
        <w:t xml:space="preserve"> roku</w:t>
      </w:r>
      <w:r w:rsidRPr="007779BF">
        <w:rPr>
          <w:sz w:val="18"/>
          <w:szCs w:val="18"/>
          <w:u w:val="single"/>
        </w:rPr>
        <w:t xml:space="preserve"> dokona przeglądu posesji </w:t>
      </w:r>
      <w:r w:rsidRPr="007779BF">
        <w:rPr>
          <w:sz w:val="18"/>
          <w:szCs w:val="18"/>
        </w:rPr>
        <w:t>na terenie miasta i gminy Barwice na podstawie zgłoszeń w celu wyłonienia laureatów konkursu.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Kryteria oceny: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ogólne wrażenie estetyczne – 0-6</w:t>
      </w:r>
      <w:r w:rsidR="00DA41CE" w:rsidRPr="007779BF">
        <w:rPr>
          <w:sz w:val="18"/>
          <w:szCs w:val="18"/>
        </w:rPr>
        <w:t xml:space="preserve"> pkt.;</w:t>
      </w:r>
    </w:p>
    <w:p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różn</w:t>
      </w:r>
      <w:r w:rsidR="007779BF" w:rsidRPr="007779BF">
        <w:rPr>
          <w:sz w:val="18"/>
          <w:szCs w:val="18"/>
        </w:rPr>
        <w:t>orodność gatunkowa nasadzeń – 0-6</w:t>
      </w:r>
      <w:r w:rsidRPr="007779BF">
        <w:rPr>
          <w:sz w:val="18"/>
          <w:szCs w:val="18"/>
        </w:rPr>
        <w:t xml:space="preserve"> pkt.;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kompozycję architektoniczną – 0-6</w:t>
      </w:r>
      <w:r w:rsidR="00DA41CE" w:rsidRPr="007779BF">
        <w:rPr>
          <w:sz w:val="18"/>
          <w:szCs w:val="18"/>
        </w:rPr>
        <w:t>.;</w:t>
      </w:r>
    </w:p>
    <w:p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ekologia</w:t>
      </w:r>
      <w:r w:rsidR="007779BF" w:rsidRPr="007779BF">
        <w:rPr>
          <w:sz w:val="18"/>
          <w:szCs w:val="18"/>
        </w:rPr>
        <w:t xml:space="preserve"> – 0-6</w:t>
      </w:r>
      <w:r w:rsidRPr="007779BF">
        <w:rPr>
          <w:sz w:val="18"/>
          <w:szCs w:val="18"/>
        </w:rPr>
        <w:t xml:space="preserve"> pkt. (nie dotyczy kategorii balkon);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ogrodzenie – 0-6</w:t>
      </w:r>
      <w:r w:rsidR="00DA41CE" w:rsidRPr="007779BF">
        <w:rPr>
          <w:sz w:val="18"/>
          <w:szCs w:val="18"/>
        </w:rPr>
        <w:t xml:space="preserve"> pkt. (nie dotyczy kategorii balkon</w:t>
      </w:r>
      <w:r w:rsidR="004659F8">
        <w:rPr>
          <w:sz w:val="18"/>
          <w:szCs w:val="18"/>
        </w:rPr>
        <w:t xml:space="preserve"> i zabudowa wielorodzinna</w:t>
      </w:r>
      <w:r w:rsidR="00DA41CE" w:rsidRPr="007779BF">
        <w:rPr>
          <w:sz w:val="18"/>
          <w:szCs w:val="18"/>
        </w:rPr>
        <w:t>);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elewacja – 0-6</w:t>
      </w:r>
      <w:r w:rsidR="00DA41CE" w:rsidRPr="007779BF">
        <w:rPr>
          <w:sz w:val="18"/>
          <w:szCs w:val="18"/>
        </w:rPr>
        <w:t>. (nie dotyczy kategorii balkon).</w:t>
      </w:r>
    </w:p>
    <w:p w:rsidR="00DA41CE" w:rsidRPr="007779BF" w:rsidRDefault="00DA41CE">
      <w:pPr>
        <w:jc w:val="both"/>
        <w:rPr>
          <w:b/>
          <w:sz w:val="18"/>
          <w:szCs w:val="18"/>
        </w:rPr>
      </w:pPr>
    </w:p>
    <w:p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Nagrody: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 każdej z wymienionych w pkt. 2 kategorii przyznaje się, decyzją komisji konkursowej, nagrody i wyróżnienia:</w:t>
      </w:r>
    </w:p>
    <w:p w:rsidR="00DA41CE" w:rsidRPr="007779BF" w:rsidRDefault="0058135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 nagroda – 5</w:t>
      </w:r>
      <w:r w:rsidR="00DA41CE" w:rsidRPr="007779BF">
        <w:rPr>
          <w:sz w:val="18"/>
          <w:szCs w:val="18"/>
        </w:rPr>
        <w:t>00 (balkon</w:t>
      </w:r>
      <w:r w:rsidR="00C05603">
        <w:rPr>
          <w:sz w:val="18"/>
          <w:szCs w:val="18"/>
        </w:rPr>
        <w:t>/taras</w:t>
      </w:r>
      <w:r w:rsidR="00DA41CE" w:rsidRPr="007779BF">
        <w:rPr>
          <w:sz w:val="18"/>
          <w:szCs w:val="18"/>
        </w:rPr>
        <w:t xml:space="preserve"> </w:t>
      </w:r>
      <w:r w:rsidR="00CC60EE">
        <w:rPr>
          <w:sz w:val="18"/>
          <w:szCs w:val="18"/>
        </w:rPr>
        <w:t xml:space="preserve">na wsi, mieście </w:t>
      </w:r>
      <w:r w:rsidR="00B52A7C">
        <w:rPr>
          <w:sz w:val="18"/>
          <w:szCs w:val="18"/>
        </w:rPr>
        <w:t>– 3</w:t>
      </w:r>
      <w:r w:rsidR="00DA41CE" w:rsidRPr="007779BF">
        <w:rPr>
          <w:sz w:val="18"/>
          <w:szCs w:val="18"/>
        </w:rPr>
        <w:t>00) zł;</w:t>
      </w:r>
    </w:p>
    <w:p w:rsidR="00DA41CE" w:rsidRPr="007779BF" w:rsidRDefault="0058135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II nagroda – 3</w:t>
      </w:r>
      <w:r w:rsidR="00DA41CE" w:rsidRPr="007779BF">
        <w:rPr>
          <w:sz w:val="18"/>
          <w:szCs w:val="18"/>
        </w:rPr>
        <w:t>00 (balkon</w:t>
      </w:r>
      <w:r w:rsidR="00C05603">
        <w:rPr>
          <w:sz w:val="18"/>
          <w:szCs w:val="18"/>
        </w:rPr>
        <w:t>/taras</w:t>
      </w:r>
      <w:r>
        <w:rPr>
          <w:sz w:val="18"/>
          <w:szCs w:val="18"/>
        </w:rPr>
        <w:t xml:space="preserve"> </w:t>
      </w:r>
      <w:r w:rsidR="00CC60EE">
        <w:rPr>
          <w:sz w:val="18"/>
          <w:szCs w:val="18"/>
        </w:rPr>
        <w:t xml:space="preserve">na wsi, mieście </w:t>
      </w:r>
      <w:r w:rsidR="00B52A7C">
        <w:rPr>
          <w:sz w:val="18"/>
          <w:szCs w:val="18"/>
        </w:rPr>
        <w:t>– 2</w:t>
      </w:r>
      <w:r>
        <w:rPr>
          <w:sz w:val="18"/>
          <w:szCs w:val="18"/>
        </w:rPr>
        <w:t>0</w:t>
      </w:r>
      <w:r w:rsidR="00DA41CE" w:rsidRPr="007779BF">
        <w:rPr>
          <w:sz w:val="18"/>
          <w:szCs w:val="18"/>
        </w:rPr>
        <w:t>0) zł;</w:t>
      </w:r>
    </w:p>
    <w:p w:rsidR="00DA41CE" w:rsidRPr="007779BF" w:rsidRDefault="00DA41CE">
      <w:pPr>
        <w:ind w:left="36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III nagrod</w:t>
      </w:r>
      <w:r w:rsidR="001A62E8">
        <w:rPr>
          <w:sz w:val="18"/>
          <w:szCs w:val="18"/>
        </w:rPr>
        <w:t>a – 2</w:t>
      </w:r>
      <w:r w:rsidRPr="007779BF">
        <w:rPr>
          <w:sz w:val="18"/>
          <w:szCs w:val="18"/>
        </w:rPr>
        <w:t>00 zł.</w:t>
      </w:r>
      <w:r w:rsidR="00CC60EE">
        <w:rPr>
          <w:sz w:val="18"/>
          <w:szCs w:val="18"/>
        </w:rPr>
        <w:t xml:space="preserve"> (balkon/ </w:t>
      </w:r>
      <w:r w:rsidR="00581358">
        <w:rPr>
          <w:sz w:val="18"/>
          <w:szCs w:val="18"/>
        </w:rPr>
        <w:t xml:space="preserve">taras </w:t>
      </w:r>
      <w:r w:rsidR="00CC60EE">
        <w:rPr>
          <w:sz w:val="18"/>
          <w:szCs w:val="18"/>
        </w:rPr>
        <w:t xml:space="preserve">na wsi, mieście </w:t>
      </w:r>
      <w:r w:rsidR="00581358">
        <w:rPr>
          <w:sz w:val="18"/>
          <w:szCs w:val="18"/>
        </w:rPr>
        <w:t>–</w:t>
      </w:r>
      <w:r w:rsidR="00B52A7C">
        <w:rPr>
          <w:sz w:val="18"/>
          <w:szCs w:val="18"/>
        </w:rPr>
        <w:t>100</w:t>
      </w:r>
      <w:r w:rsidR="00581358">
        <w:rPr>
          <w:sz w:val="18"/>
          <w:szCs w:val="18"/>
        </w:rPr>
        <w:t>).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komisja może dokonać innego podziału</w:t>
      </w:r>
      <w:r w:rsidR="007779BF" w:rsidRPr="007779BF">
        <w:rPr>
          <w:sz w:val="18"/>
          <w:szCs w:val="18"/>
        </w:rPr>
        <w:t xml:space="preserve"> kwot przeznaczonych na nagrody</w:t>
      </w:r>
    </w:p>
    <w:p w:rsidR="007779BF" w:rsidRPr="007779BF" w:rsidRDefault="007779BF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zastrzega sobie prawo do nieprzyznawania nagród 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wręczenie nagród i wyróżnień odbędzie się podczas corocznych obchodów Dni Barwic</w:t>
      </w:r>
      <w:r w:rsidR="0038113A">
        <w:rPr>
          <w:sz w:val="18"/>
          <w:szCs w:val="18"/>
        </w:rPr>
        <w:t xml:space="preserve"> dn. 29</w:t>
      </w:r>
      <w:r w:rsidR="00C05603">
        <w:rPr>
          <w:sz w:val="18"/>
          <w:szCs w:val="18"/>
        </w:rPr>
        <w:t xml:space="preserve"> lip</w:t>
      </w:r>
      <w:r w:rsidR="0038113A">
        <w:rPr>
          <w:sz w:val="18"/>
          <w:szCs w:val="18"/>
        </w:rPr>
        <w:t>ca 2017</w:t>
      </w:r>
      <w:r w:rsidR="007779BF" w:rsidRPr="007779BF">
        <w:rPr>
          <w:sz w:val="18"/>
          <w:szCs w:val="18"/>
        </w:rPr>
        <w:t xml:space="preserve"> roku</w:t>
      </w:r>
      <w:r w:rsidRPr="007779BF">
        <w:rPr>
          <w:sz w:val="18"/>
          <w:szCs w:val="18"/>
        </w:rPr>
        <w:t xml:space="preserve"> lub w innym term</w:t>
      </w:r>
      <w:r w:rsidR="00B1010D">
        <w:rPr>
          <w:sz w:val="18"/>
          <w:szCs w:val="18"/>
        </w:rPr>
        <w:t>inie w Sali Posiedzeń w Urzędzie Miejskim</w:t>
      </w:r>
      <w:r w:rsidRPr="007779BF">
        <w:rPr>
          <w:sz w:val="18"/>
          <w:szCs w:val="18"/>
        </w:rPr>
        <w:t xml:space="preserve"> </w:t>
      </w:r>
      <w:r w:rsidR="00054D5A" w:rsidRPr="007779BF">
        <w:rPr>
          <w:sz w:val="18"/>
          <w:szCs w:val="18"/>
        </w:rPr>
        <w:t>w Barwicach</w:t>
      </w:r>
      <w:r w:rsidRPr="007779BF">
        <w:rPr>
          <w:sz w:val="18"/>
          <w:szCs w:val="18"/>
        </w:rPr>
        <w:t>.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nagrody i wyróżnienia przyznaje komisja konkursowa w składzie:</w:t>
      </w:r>
    </w:p>
    <w:p w:rsidR="00407E7B" w:rsidRDefault="00CC60EE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Piotr Małek</w:t>
      </w:r>
      <w:r w:rsidR="00860FB3">
        <w:rPr>
          <w:sz w:val="18"/>
          <w:szCs w:val="18"/>
        </w:rPr>
        <w:t xml:space="preserve"> </w:t>
      </w:r>
      <w:r w:rsidR="00407E7B">
        <w:rPr>
          <w:sz w:val="18"/>
          <w:szCs w:val="18"/>
        </w:rPr>
        <w:t xml:space="preserve">- </w:t>
      </w:r>
      <w:r w:rsidR="00860FB3">
        <w:rPr>
          <w:sz w:val="18"/>
          <w:szCs w:val="18"/>
        </w:rPr>
        <w:t>przewodniczący</w:t>
      </w:r>
      <w:r w:rsidR="00407E7B" w:rsidRPr="007779BF">
        <w:rPr>
          <w:sz w:val="18"/>
          <w:szCs w:val="18"/>
        </w:rPr>
        <w:t xml:space="preserve"> komisji;</w:t>
      </w:r>
    </w:p>
    <w:p w:rsidR="00DA41CE" w:rsidRPr="007779BF" w:rsidRDefault="00CC60EE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Stanisław Gondek </w:t>
      </w:r>
      <w:r w:rsidR="00DA41CE" w:rsidRPr="007779BF">
        <w:rPr>
          <w:sz w:val="18"/>
          <w:szCs w:val="18"/>
        </w:rPr>
        <w:t xml:space="preserve">– </w:t>
      </w:r>
      <w:r w:rsidR="00407E7B">
        <w:rPr>
          <w:sz w:val="18"/>
          <w:szCs w:val="18"/>
        </w:rPr>
        <w:t>członek komisji;</w:t>
      </w:r>
    </w:p>
    <w:p w:rsidR="00DA41CE" w:rsidRPr="007779BF" w:rsidRDefault="00CC60EE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Janusz Wierzbicki </w:t>
      </w:r>
      <w:r w:rsidR="00547562">
        <w:rPr>
          <w:sz w:val="18"/>
          <w:szCs w:val="18"/>
        </w:rPr>
        <w:t xml:space="preserve"> – członek komisji</w:t>
      </w:r>
      <w:r w:rsidR="007779BF" w:rsidRPr="007779BF">
        <w:rPr>
          <w:sz w:val="18"/>
          <w:szCs w:val="18"/>
        </w:rPr>
        <w:t>;</w:t>
      </w:r>
    </w:p>
    <w:p w:rsidR="00375ECA" w:rsidRDefault="00CD3D86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Edyta </w:t>
      </w:r>
      <w:proofErr w:type="spellStart"/>
      <w:r>
        <w:rPr>
          <w:sz w:val="18"/>
          <w:szCs w:val="18"/>
        </w:rPr>
        <w:t>Johannssen</w:t>
      </w:r>
      <w:proofErr w:type="spellEnd"/>
      <w:r>
        <w:rPr>
          <w:sz w:val="18"/>
          <w:szCs w:val="18"/>
        </w:rPr>
        <w:t xml:space="preserve"> </w:t>
      </w:r>
      <w:r w:rsidR="00375ECA">
        <w:rPr>
          <w:sz w:val="18"/>
          <w:szCs w:val="18"/>
        </w:rPr>
        <w:t>– członek komisji</w:t>
      </w:r>
    </w:p>
    <w:p w:rsidR="00B52A7C" w:rsidRDefault="00B52A7C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Alicja Kowalik- członek komisji</w:t>
      </w:r>
    </w:p>
    <w:p w:rsidR="00375ECA" w:rsidRPr="007779BF" w:rsidRDefault="00051227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Aleksandra Kuśmierek</w:t>
      </w:r>
      <w:r w:rsidR="00375ECA">
        <w:rPr>
          <w:sz w:val="18"/>
          <w:szCs w:val="18"/>
        </w:rPr>
        <w:t>– członek komisji</w:t>
      </w:r>
    </w:p>
    <w:p w:rsidR="00DA41CE" w:rsidRPr="007779BF" w:rsidRDefault="00DA41CE">
      <w:pPr>
        <w:numPr>
          <w:ilvl w:val="0"/>
          <w:numId w:val="7"/>
        </w:numPr>
        <w:tabs>
          <w:tab w:val="left" w:pos="252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decyzje komisji są ostateczne.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Źródła finansowania konkursu.</w:t>
      </w:r>
    </w:p>
    <w:p w:rsidR="00DA41CE" w:rsidRP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Środki przeznaczone na sfinansowanie konkursu pochodzą z Gminnego Funduszu Ochrony Środowiska i Gospodarki Wodnej.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Wyniki konkursu.</w:t>
      </w:r>
    </w:p>
    <w:p w:rsidR="00DA41CE" w:rsidRP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Wyniki konkursu będą opublikowane na stronie internetowej Urzędu </w:t>
      </w:r>
      <w:r w:rsidR="00054D5A" w:rsidRPr="007779BF">
        <w:rPr>
          <w:sz w:val="18"/>
          <w:szCs w:val="18"/>
        </w:rPr>
        <w:t xml:space="preserve"> Miejskiego w Barwicach </w:t>
      </w:r>
      <w:r w:rsidRPr="007779BF">
        <w:rPr>
          <w:sz w:val="18"/>
          <w:szCs w:val="18"/>
        </w:rPr>
        <w:t>oraz wszyscy uczestnicy konkursu zostaną powiadomieni w formie pisemnej.</w:t>
      </w:r>
    </w:p>
    <w:p w:rsid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:rsidR="00DA41CE" w:rsidRPr="00C05603" w:rsidRDefault="00DA41CE" w:rsidP="00C0560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sectPr w:rsidR="00DA41CE" w:rsidRPr="00C05603" w:rsidSect="00707555"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054D5A"/>
    <w:rsid w:val="00051227"/>
    <w:rsid w:val="00054D5A"/>
    <w:rsid w:val="000841F6"/>
    <w:rsid w:val="001A62E8"/>
    <w:rsid w:val="002F53AD"/>
    <w:rsid w:val="0030435B"/>
    <w:rsid w:val="00375ECA"/>
    <w:rsid w:val="0038113A"/>
    <w:rsid w:val="004010FB"/>
    <w:rsid w:val="00407E7B"/>
    <w:rsid w:val="004659F8"/>
    <w:rsid w:val="004D0ABC"/>
    <w:rsid w:val="0054314B"/>
    <w:rsid w:val="00547562"/>
    <w:rsid w:val="00581358"/>
    <w:rsid w:val="006069C8"/>
    <w:rsid w:val="006B2046"/>
    <w:rsid w:val="00707555"/>
    <w:rsid w:val="007779BF"/>
    <w:rsid w:val="00860FB3"/>
    <w:rsid w:val="008C1334"/>
    <w:rsid w:val="009E258D"/>
    <w:rsid w:val="00A505FC"/>
    <w:rsid w:val="00A85815"/>
    <w:rsid w:val="00AF7457"/>
    <w:rsid w:val="00B02D63"/>
    <w:rsid w:val="00B1010D"/>
    <w:rsid w:val="00B52A7C"/>
    <w:rsid w:val="00C05603"/>
    <w:rsid w:val="00CB228E"/>
    <w:rsid w:val="00CC60EE"/>
    <w:rsid w:val="00CD3D86"/>
    <w:rsid w:val="00D04D3D"/>
    <w:rsid w:val="00DA41CE"/>
    <w:rsid w:val="00EC1E97"/>
    <w:rsid w:val="00EC516D"/>
    <w:rsid w:val="00ED0653"/>
    <w:rsid w:val="00F56571"/>
    <w:rsid w:val="00F9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555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07555"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07555"/>
    <w:rPr>
      <w:b/>
    </w:rPr>
  </w:style>
  <w:style w:type="character" w:customStyle="1" w:styleId="WW8Num2z2">
    <w:name w:val="WW8Num2z2"/>
    <w:rsid w:val="00707555"/>
    <w:rPr>
      <w:rFonts w:ascii="Wingdings" w:hAnsi="Wingdings"/>
    </w:rPr>
  </w:style>
  <w:style w:type="character" w:customStyle="1" w:styleId="WW8Num2z4">
    <w:name w:val="WW8Num2z4"/>
    <w:rsid w:val="00707555"/>
    <w:rPr>
      <w:rFonts w:ascii="Courier New" w:hAnsi="Courier New" w:cs="Courier New"/>
    </w:rPr>
  </w:style>
  <w:style w:type="character" w:customStyle="1" w:styleId="WW8Num3z0">
    <w:name w:val="WW8Num3z0"/>
    <w:rsid w:val="00707555"/>
    <w:rPr>
      <w:b/>
    </w:rPr>
  </w:style>
  <w:style w:type="character" w:customStyle="1" w:styleId="WW8Num3z1">
    <w:name w:val="WW8Num3z1"/>
    <w:rsid w:val="00707555"/>
    <w:rPr>
      <w:rFonts w:ascii="Symbol" w:hAnsi="Symbol"/>
      <w:b/>
    </w:rPr>
  </w:style>
  <w:style w:type="character" w:customStyle="1" w:styleId="WW8Num4z0">
    <w:name w:val="WW8Num4z0"/>
    <w:rsid w:val="00707555"/>
    <w:rPr>
      <w:b/>
    </w:rPr>
  </w:style>
  <w:style w:type="character" w:customStyle="1" w:styleId="WW8Num5z1">
    <w:name w:val="WW8Num5z1"/>
    <w:rsid w:val="00707555"/>
    <w:rPr>
      <w:rFonts w:ascii="Symbol" w:hAnsi="Symbol"/>
    </w:rPr>
  </w:style>
  <w:style w:type="character" w:customStyle="1" w:styleId="WW8Num8z0">
    <w:name w:val="WW8Num8z0"/>
    <w:rsid w:val="00707555"/>
    <w:rPr>
      <w:rFonts w:ascii="Symbol" w:hAnsi="Symbol"/>
    </w:rPr>
  </w:style>
  <w:style w:type="character" w:customStyle="1" w:styleId="WW8Num8z2">
    <w:name w:val="WW8Num8z2"/>
    <w:rsid w:val="00707555"/>
    <w:rPr>
      <w:rFonts w:ascii="Wingdings" w:hAnsi="Wingdings"/>
    </w:rPr>
  </w:style>
  <w:style w:type="character" w:customStyle="1" w:styleId="WW8Num8z4">
    <w:name w:val="WW8Num8z4"/>
    <w:rsid w:val="0070755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07555"/>
  </w:style>
  <w:style w:type="character" w:customStyle="1" w:styleId="WW8Num2z1">
    <w:name w:val="WW8Num2z1"/>
    <w:rsid w:val="00707555"/>
    <w:rPr>
      <w:rFonts w:ascii="Symbol" w:hAnsi="Symbol"/>
      <w:b/>
    </w:rPr>
  </w:style>
  <w:style w:type="character" w:customStyle="1" w:styleId="WW-Absatz-Standardschriftart">
    <w:name w:val="WW-Absatz-Standardschriftart"/>
    <w:rsid w:val="00707555"/>
  </w:style>
  <w:style w:type="character" w:customStyle="1" w:styleId="WW8Num1z0">
    <w:name w:val="WW8Num1z0"/>
    <w:rsid w:val="00707555"/>
    <w:rPr>
      <w:rFonts w:ascii="Symbol" w:hAnsi="Symbol"/>
    </w:rPr>
  </w:style>
  <w:style w:type="character" w:customStyle="1" w:styleId="WW8Num1z1">
    <w:name w:val="WW8Num1z1"/>
    <w:rsid w:val="00707555"/>
    <w:rPr>
      <w:b/>
    </w:rPr>
  </w:style>
  <w:style w:type="character" w:customStyle="1" w:styleId="WW8Num1z2">
    <w:name w:val="WW8Num1z2"/>
    <w:rsid w:val="00707555"/>
    <w:rPr>
      <w:rFonts w:ascii="Wingdings" w:hAnsi="Wingdings"/>
    </w:rPr>
  </w:style>
  <w:style w:type="character" w:customStyle="1" w:styleId="WW8Num1z4">
    <w:name w:val="WW8Num1z4"/>
    <w:rsid w:val="00707555"/>
    <w:rPr>
      <w:rFonts w:ascii="Courier New" w:hAnsi="Courier New" w:cs="Courier New"/>
    </w:rPr>
  </w:style>
  <w:style w:type="character" w:customStyle="1" w:styleId="WW8Num4z1">
    <w:name w:val="WW8Num4z1"/>
    <w:rsid w:val="00707555"/>
    <w:rPr>
      <w:rFonts w:ascii="Symbol" w:hAnsi="Symbol"/>
    </w:rPr>
  </w:style>
  <w:style w:type="character" w:customStyle="1" w:styleId="WW8Num7z0">
    <w:name w:val="WW8Num7z0"/>
    <w:rsid w:val="00707555"/>
    <w:rPr>
      <w:rFonts w:ascii="Symbol" w:hAnsi="Symbol"/>
    </w:rPr>
  </w:style>
  <w:style w:type="character" w:customStyle="1" w:styleId="WW8Num7z2">
    <w:name w:val="WW8Num7z2"/>
    <w:rsid w:val="00707555"/>
    <w:rPr>
      <w:rFonts w:ascii="Wingdings" w:hAnsi="Wingdings"/>
    </w:rPr>
  </w:style>
  <w:style w:type="character" w:customStyle="1" w:styleId="WW8Num7z4">
    <w:name w:val="WW8Num7z4"/>
    <w:rsid w:val="00707555"/>
    <w:rPr>
      <w:rFonts w:ascii="Courier New" w:hAnsi="Courier New" w:cs="Courier New"/>
    </w:rPr>
  </w:style>
  <w:style w:type="character" w:customStyle="1" w:styleId="Domylnaczcionkaakapitu1">
    <w:name w:val="Domyślna czcionka akapitu1"/>
    <w:rsid w:val="00707555"/>
  </w:style>
  <w:style w:type="character" w:customStyle="1" w:styleId="Nagwek1Znak">
    <w:name w:val="Nagłówek 1 Znak"/>
    <w:basedOn w:val="Domylnaczcionkaakapitu1"/>
    <w:rsid w:val="00707555"/>
    <w:rPr>
      <w:rFonts w:ascii="Arial" w:eastAsia="Times New Roman" w:hAnsi="Arial" w:cs="Times New Roman"/>
      <w:b/>
      <w:sz w:val="28"/>
      <w:szCs w:val="24"/>
    </w:rPr>
  </w:style>
  <w:style w:type="character" w:customStyle="1" w:styleId="TytuZnak">
    <w:name w:val="Tytuł Znak"/>
    <w:basedOn w:val="Domylnaczcionkaakapitu1"/>
    <w:rsid w:val="00707555"/>
    <w:rPr>
      <w:rFonts w:ascii="Bookman Old Style" w:eastAsia="Times New Roman" w:hAnsi="Bookman Old Style" w:cs="Times New Roman"/>
      <w:b/>
      <w:sz w:val="38"/>
      <w:szCs w:val="24"/>
      <w:u w:val="double"/>
    </w:rPr>
  </w:style>
  <w:style w:type="paragraph" w:customStyle="1" w:styleId="Nagwek10">
    <w:name w:val="Nagłówek1"/>
    <w:basedOn w:val="Normalny"/>
    <w:next w:val="Tekstpodstawowy"/>
    <w:rsid w:val="007075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707555"/>
    <w:pPr>
      <w:spacing w:after="120"/>
    </w:pPr>
  </w:style>
  <w:style w:type="paragraph" w:styleId="Lista">
    <w:name w:val="List"/>
    <w:basedOn w:val="Tekstpodstawowy"/>
    <w:semiHidden/>
    <w:rsid w:val="00707555"/>
    <w:rPr>
      <w:rFonts w:cs="Tahoma"/>
    </w:rPr>
  </w:style>
  <w:style w:type="paragraph" w:customStyle="1" w:styleId="Podpis1">
    <w:name w:val="Podpis1"/>
    <w:basedOn w:val="Normalny"/>
    <w:rsid w:val="0070755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07555"/>
    <w:pPr>
      <w:suppressLineNumbers/>
    </w:pPr>
    <w:rPr>
      <w:rFonts w:cs="Tahoma"/>
    </w:rPr>
  </w:style>
  <w:style w:type="paragraph" w:styleId="Bezodstpw">
    <w:name w:val="No Spacing"/>
    <w:qFormat/>
    <w:rsid w:val="0070755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707555"/>
    <w:pPr>
      <w:jc w:val="center"/>
    </w:pPr>
    <w:rPr>
      <w:rFonts w:ascii="Bookman Old Style" w:hAnsi="Bookman Old Style"/>
      <w:b/>
      <w:sz w:val="38"/>
      <w:u w:val="double"/>
    </w:rPr>
  </w:style>
  <w:style w:type="paragraph" w:styleId="Podtytu">
    <w:name w:val="Subtitle"/>
    <w:basedOn w:val="Nagwek10"/>
    <w:next w:val="Tekstpodstawowy"/>
    <w:qFormat/>
    <w:rsid w:val="00707555"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PiotrekK</dc:creator>
  <cp:keywords/>
  <cp:lastModifiedBy>Alex</cp:lastModifiedBy>
  <cp:revision>12</cp:revision>
  <cp:lastPrinted>2017-05-22T09:36:00Z</cp:lastPrinted>
  <dcterms:created xsi:type="dcterms:W3CDTF">2015-04-23T11:08:00Z</dcterms:created>
  <dcterms:modified xsi:type="dcterms:W3CDTF">2017-06-01T07:58:00Z</dcterms:modified>
</cp:coreProperties>
</file>