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B4" w:rsidRDefault="00171FB4" w:rsidP="00246BBC">
      <w:pPr>
        <w:pStyle w:val="Bezodstpw"/>
        <w:jc w:val="center"/>
        <w:rPr>
          <w:rFonts w:asciiTheme="minorHAnsi" w:hAnsiTheme="minorHAnsi"/>
          <w:b/>
          <w:sz w:val="22"/>
        </w:rPr>
      </w:pPr>
    </w:p>
    <w:p w:rsidR="00D144FF" w:rsidRDefault="00D144FF" w:rsidP="00246BBC">
      <w:pPr>
        <w:pStyle w:val="Bezodstpw"/>
        <w:jc w:val="center"/>
        <w:rPr>
          <w:rFonts w:asciiTheme="minorHAnsi" w:hAnsiTheme="minorHAnsi"/>
          <w:b/>
          <w:sz w:val="22"/>
        </w:rPr>
      </w:pPr>
    </w:p>
    <w:p w:rsidR="00833399" w:rsidRDefault="00833399" w:rsidP="00833399">
      <w:pPr>
        <w:jc w:val="center"/>
        <w:rPr>
          <w:b/>
          <w:color w:val="244061" w:themeColor="accent1" w:themeShade="80"/>
          <w:sz w:val="36"/>
          <w:szCs w:val="36"/>
        </w:rPr>
      </w:pPr>
      <w:r w:rsidRPr="00701ADF">
        <w:rPr>
          <w:b/>
          <w:color w:val="244061" w:themeColor="accent1" w:themeShade="80"/>
          <w:sz w:val="36"/>
          <w:szCs w:val="36"/>
        </w:rPr>
        <w:t>ZAPROSZENIE</w:t>
      </w:r>
    </w:p>
    <w:p w:rsidR="00833399" w:rsidRPr="00701ADF" w:rsidRDefault="00833399" w:rsidP="00833399">
      <w:pPr>
        <w:jc w:val="center"/>
        <w:rPr>
          <w:b/>
          <w:color w:val="244061" w:themeColor="accent1" w:themeShade="80"/>
          <w:sz w:val="36"/>
          <w:szCs w:val="36"/>
        </w:rPr>
      </w:pPr>
    </w:p>
    <w:p w:rsidR="00833399" w:rsidRDefault="00833399" w:rsidP="00833399">
      <w:pPr>
        <w:jc w:val="center"/>
      </w:pPr>
      <w:r w:rsidRPr="00701ADF">
        <w:t xml:space="preserve">Stowarzyszenie Lokalna Grupa Działania POJEZIERZE RAZEM oraz Wydział Współpracy Społecznej Urzędu Marszałkowskiego Województwa Zachodniopomorskiego </w:t>
      </w:r>
      <w:r w:rsidR="00E53AB0">
        <w:t>w Szczecinie</w:t>
      </w:r>
      <w:r>
        <w:t xml:space="preserve"> mają przyjemność zaprosić na szkolenie z zakresu:</w:t>
      </w:r>
    </w:p>
    <w:p w:rsidR="00833399" w:rsidRDefault="00833399" w:rsidP="00833399">
      <w:pPr>
        <w:jc w:val="center"/>
      </w:pPr>
    </w:p>
    <w:p w:rsidR="00833399" w:rsidRPr="00701ADF" w:rsidRDefault="00833399" w:rsidP="00833399">
      <w:pPr>
        <w:jc w:val="center"/>
        <w:rPr>
          <w:b/>
          <w:sz w:val="28"/>
          <w:szCs w:val="28"/>
        </w:rPr>
      </w:pPr>
      <w:r w:rsidRPr="00701ADF">
        <w:rPr>
          <w:b/>
          <w:i/>
          <w:sz w:val="28"/>
          <w:szCs w:val="28"/>
        </w:rPr>
        <w:t>zakładanie i zasady funkcjonowania stowarzyszeń w oparciu o nowe przepisy oraz fundusze unijne w nowej perspektywie finansowej  na lata 2014-2020.</w:t>
      </w:r>
    </w:p>
    <w:p w:rsidR="00833399" w:rsidRDefault="00833399" w:rsidP="00833399"/>
    <w:p w:rsidR="00833399" w:rsidRPr="00701ADF" w:rsidRDefault="00833399" w:rsidP="00E53AB0">
      <w:pPr>
        <w:shd w:val="clear" w:color="auto" w:fill="FFFFFF"/>
        <w:spacing w:line="270" w:lineRule="atLeast"/>
        <w:jc w:val="center"/>
        <w:textAlignment w:val="baseline"/>
        <w:rPr>
          <w:color w:val="000000" w:themeColor="text1"/>
          <w:sz w:val="22"/>
          <w:szCs w:val="22"/>
        </w:rPr>
      </w:pPr>
      <w:r w:rsidRPr="00701ADF">
        <w:rPr>
          <w:bCs/>
          <w:color w:val="000000" w:themeColor="text1"/>
          <w:sz w:val="22"/>
          <w:szCs w:val="22"/>
          <w:bdr w:val="none" w:sz="0" w:space="0" w:color="auto" w:frame="1"/>
        </w:rPr>
        <w:t xml:space="preserve">Szkolenie odbędzie się w dniu </w:t>
      </w:r>
      <w:r w:rsidRPr="00833399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18.07.2016 r.</w:t>
      </w:r>
      <w:r w:rsidRPr="00833399">
        <w:rPr>
          <w:b/>
          <w:bCs/>
          <w:color w:val="000000" w:themeColor="text1"/>
          <w:bdr w:val="none" w:sz="0" w:space="0" w:color="auto" w:frame="1"/>
        </w:rPr>
        <w:t xml:space="preserve"> (poniedziałek) </w:t>
      </w:r>
      <w:r w:rsidRPr="00833399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w godz.</w:t>
      </w:r>
      <w:r w:rsidRPr="00833399">
        <w:rPr>
          <w:b/>
          <w:bCs/>
          <w:color w:val="000000" w:themeColor="text1"/>
          <w:bdr w:val="none" w:sz="0" w:space="0" w:color="auto" w:frame="1"/>
        </w:rPr>
        <w:t xml:space="preserve"> </w:t>
      </w:r>
      <w:r w:rsidRPr="00833399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11:00 - 14:</w:t>
      </w:r>
      <w:r w:rsidR="00D144FF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3</w:t>
      </w:r>
      <w:r w:rsidRPr="00833399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0</w:t>
      </w:r>
      <w:r>
        <w:rPr>
          <w:color w:val="000000" w:themeColor="text1"/>
        </w:rPr>
        <w:t xml:space="preserve"> </w:t>
      </w:r>
      <w:r w:rsidRPr="00701ADF">
        <w:rPr>
          <w:bCs/>
          <w:color w:val="000000" w:themeColor="text1"/>
          <w:sz w:val="22"/>
          <w:szCs w:val="22"/>
          <w:bdr w:val="none" w:sz="0" w:space="0" w:color="auto" w:frame="1"/>
        </w:rPr>
        <w:t xml:space="preserve">w </w:t>
      </w:r>
      <w:r>
        <w:rPr>
          <w:bCs/>
          <w:color w:val="000000" w:themeColor="text1"/>
          <w:bdr w:val="none" w:sz="0" w:space="0" w:color="auto" w:frame="1"/>
        </w:rPr>
        <w:t>s</w:t>
      </w:r>
      <w:r>
        <w:rPr>
          <w:bCs/>
          <w:color w:val="000000" w:themeColor="text1"/>
          <w:sz w:val="22"/>
          <w:szCs w:val="22"/>
          <w:bdr w:val="none" w:sz="0" w:space="0" w:color="auto" w:frame="1"/>
        </w:rPr>
        <w:t>ali nr 202                      w</w:t>
      </w:r>
      <w:r w:rsidRPr="00701ADF">
        <w:rPr>
          <w:bCs/>
          <w:color w:val="000000" w:themeColor="text1"/>
          <w:sz w:val="22"/>
          <w:szCs w:val="22"/>
          <w:bdr w:val="none" w:sz="0" w:space="0" w:color="auto" w:frame="1"/>
        </w:rPr>
        <w:t xml:space="preserve"> Starostwie Powiatowym w Sz</w:t>
      </w:r>
      <w:r w:rsidRPr="00701ADF">
        <w:rPr>
          <w:bCs/>
          <w:color w:val="000000" w:themeColor="text1"/>
          <w:bdr w:val="none" w:sz="0" w:space="0" w:color="auto" w:frame="1"/>
        </w:rPr>
        <w:t>czecinku, ulica 28-go Lutego 16</w:t>
      </w:r>
      <w:r w:rsidRPr="00701ADF">
        <w:rPr>
          <w:bCs/>
          <w:color w:val="000000" w:themeColor="text1"/>
          <w:sz w:val="22"/>
          <w:szCs w:val="22"/>
          <w:bdr w:val="none" w:sz="0" w:space="0" w:color="auto" w:frame="1"/>
        </w:rPr>
        <w:t>.</w:t>
      </w:r>
    </w:p>
    <w:p w:rsidR="00833399" w:rsidRDefault="00833399" w:rsidP="00E53AB0">
      <w:pPr>
        <w:jc w:val="center"/>
      </w:pPr>
    </w:p>
    <w:p w:rsidR="00833399" w:rsidRDefault="00833399" w:rsidP="00833399">
      <w:pPr>
        <w:jc w:val="center"/>
      </w:pPr>
      <w:r>
        <w:t>Szczegółowy zakres szkolenia: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804"/>
      </w:tblGrid>
      <w:tr w:rsidR="00833399" w:rsidRPr="00007A87" w:rsidTr="00C73EF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99" w:rsidRPr="00007A87" w:rsidRDefault="00833399" w:rsidP="00C73EF1">
            <w:pPr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</w:rPr>
              <w:t>11:00</w:t>
            </w:r>
            <w:r w:rsidRPr="00007A8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-</w:t>
            </w:r>
            <w:r w:rsidRPr="00007A87">
              <w:rPr>
                <w:rFonts w:cs="Arial"/>
                <w:b/>
              </w:rPr>
              <w:t xml:space="preserve"> 1</w:t>
            </w:r>
            <w:r>
              <w:rPr>
                <w:rFonts w:cs="Arial"/>
                <w:b/>
              </w:rPr>
              <w:t>2</w:t>
            </w:r>
            <w:r w:rsidRPr="00007A87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>0</w:t>
            </w:r>
            <w:r w:rsidRPr="00007A87">
              <w:rPr>
                <w:rFonts w:cs="Arial"/>
                <w:b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99" w:rsidRDefault="00833399" w:rsidP="00C73EF1">
            <w:pPr>
              <w:ind w:right="540"/>
              <w:jc w:val="both"/>
            </w:pPr>
            <w:r w:rsidRPr="008172A6">
              <w:rPr>
                <w:rFonts w:cs="Arial"/>
                <w:b/>
                <w:color w:val="000000"/>
              </w:rPr>
              <w:t xml:space="preserve">Nowelizacja ustawy Prawo o stowarzyszeniach. </w:t>
            </w:r>
            <w:r>
              <w:t>Nowy wymiar nadzoru nad stowarzyszeniami rejestrowymi, stowarzyszeniami zwykłymi, procedury likwidacji stowarzyszeń - rola organu nadzoru.</w:t>
            </w:r>
          </w:p>
          <w:p w:rsidR="00833399" w:rsidRPr="008172A6" w:rsidRDefault="00833399" w:rsidP="00C73EF1">
            <w:pPr>
              <w:rPr>
                <w:rFonts w:cs="Arial"/>
                <w:b/>
                <w:color w:val="000000"/>
              </w:rPr>
            </w:pPr>
          </w:p>
        </w:tc>
      </w:tr>
      <w:tr w:rsidR="00833399" w:rsidRPr="00007A87" w:rsidTr="00C73EF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99" w:rsidRPr="00007A87" w:rsidRDefault="00833399" w:rsidP="00C73EF1">
            <w:pPr>
              <w:rPr>
                <w:rFonts w:cs="Arial"/>
                <w:b/>
                <w:lang w:eastAsia="zh-CN"/>
              </w:rPr>
            </w:pPr>
            <w:r w:rsidRPr="00007A87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2</w:t>
            </w:r>
            <w:r w:rsidRPr="00007A87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>00</w:t>
            </w:r>
            <w:r w:rsidRPr="00007A8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-</w:t>
            </w:r>
            <w:r w:rsidRPr="00007A8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12:15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99" w:rsidRPr="00A67310" w:rsidRDefault="00833399" w:rsidP="00C73EF1">
            <w:pPr>
              <w:rPr>
                <w:i/>
              </w:rPr>
            </w:pPr>
            <w:r>
              <w:rPr>
                <w:i/>
              </w:rPr>
              <w:t>Przerwa kawowa</w:t>
            </w:r>
          </w:p>
        </w:tc>
      </w:tr>
      <w:tr w:rsidR="00833399" w:rsidRPr="00007A87" w:rsidTr="00C73EF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99" w:rsidRPr="00007A87" w:rsidRDefault="00833399" w:rsidP="00C73EF1">
            <w:pPr>
              <w:rPr>
                <w:rFonts w:cs="Arial"/>
                <w:b/>
                <w:lang w:eastAsia="zh-CN"/>
              </w:rPr>
            </w:pPr>
            <w:r w:rsidRPr="00007A87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2</w:t>
            </w:r>
            <w:r w:rsidRPr="00007A87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>15</w:t>
            </w:r>
            <w:r w:rsidRPr="00007A8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-</w:t>
            </w:r>
            <w:r w:rsidRPr="00007A8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13:30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99" w:rsidRDefault="00833399" w:rsidP="00C73EF1">
            <w:pPr>
              <w:ind w:right="540"/>
              <w:jc w:val="both"/>
            </w:pPr>
            <w:r w:rsidRPr="008172A6">
              <w:rPr>
                <w:rFonts w:cs="Arial"/>
                <w:b/>
                <w:lang w:eastAsia="zh-CN"/>
              </w:rPr>
              <w:t>Stowarzyszenia zwykłe – nowe możliwości</w:t>
            </w:r>
            <w:r>
              <w:rPr>
                <w:rFonts w:cs="Arial"/>
                <w:lang w:eastAsia="zh-CN"/>
              </w:rPr>
              <w:t xml:space="preserve">; </w:t>
            </w:r>
            <w:r>
              <w:t xml:space="preserve">zasad powstawania </w:t>
            </w:r>
            <w:r>
              <w:br/>
              <w:t xml:space="preserve">i nadzoru nad terenowymi oddziałami stowarzyszeń; procedury likwidacji stowarzyszeń - rola organu nadzoru; ewidencja </w:t>
            </w:r>
            <w:r w:rsidR="00D144FF">
              <w:t xml:space="preserve">                   </w:t>
            </w:r>
            <w:r>
              <w:t xml:space="preserve">i nadzór nad klubami sportowymi, różnice pomiędzy stowarzyszeniem </w:t>
            </w:r>
            <w:r>
              <w:br/>
              <w:t>a fundacją.</w:t>
            </w:r>
            <w:r w:rsidRPr="008172A6">
              <w:rPr>
                <w:b/>
              </w:rPr>
              <w:t xml:space="preserve"> </w:t>
            </w:r>
            <w:r w:rsidRPr="00802F7C">
              <w:t>Zakładanie stowarzyszeń zwykłych i rejestrowych</w:t>
            </w:r>
            <w:r>
              <w:t>, jak również uczniowskich klubów sportowych i stowarzyszeń kultury fizycznej.</w:t>
            </w:r>
          </w:p>
          <w:p w:rsidR="00833399" w:rsidRPr="008172A6" w:rsidRDefault="00833399" w:rsidP="00C73EF1">
            <w:pPr>
              <w:ind w:right="540"/>
              <w:jc w:val="both"/>
            </w:pPr>
          </w:p>
        </w:tc>
      </w:tr>
      <w:tr w:rsidR="00833399" w:rsidRPr="00007A87" w:rsidTr="00C73EF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99" w:rsidRPr="00007A87" w:rsidRDefault="00833399" w:rsidP="00C73EF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13:30 - 13:45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99" w:rsidRPr="00041AFC" w:rsidRDefault="00833399" w:rsidP="00C73EF1">
            <w:pPr>
              <w:ind w:right="540"/>
              <w:jc w:val="both"/>
              <w:rPr>
                <w:rFonts w:cs="Arial"/>
                <w:i/>
                <w:lang w:eastAsia="zh-CN"/>
              </w:rPr>
            </w:pPr>
            <w:r w:rsidRPr="00041AFC">
              <w:rPr>
                <w:rFonts w:cs="Arial"/>
                <w:i/>
                <w:lang w:eastAsia="zh-CN"/>
              </w:rPr>
              <w:t>Przerwa kawowa</w:t>
            </w:r>
          </w:p>
        </w:tc>
      </w:tr>
      <w:tr w:rsidR="00833399" w:rsidRPr="00007A87" w:rsidTr="00C73EF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99" w:rsidRPr="00007A87" w:rsidRDefault="00833399" w:rsidP="00C73EF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13:45 - 14:30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99" w:rsidRDefault="00833399" w:rsidP="00C73EF1">
            <w:pPr>
              <w:ind w:right="540"/>
              <w:jc w:val="both"/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F</w:t>
            </w:r>
            <w:r w:rsidRPr="00041AFC">
              <w:rPr>
                <w:rFonts w:cs="Arial"/>
                <w:b/>
                <w:lang w:eastAsia="zh-CN"/>
              </w:rPr>
              <w:t>undusze europejskie w nowej perspektywie programowej</w:t>
            </w:r>
            <w:r>
              <w:rPr>
                <w:rFonts w:cs="Arial"/>
                <w:b/>
                <w:lang w:eastAsia="zh-CN"/>
              </w:rPr>
              <w:t xml:space="preserve">. </w:t>
            </w:r>
            <w:r w:rsidRPr="00041AFC">
              <w:rPr>
                <w:rFonts w:cs="Arial"/>
                <w:lang w:eastAsia="zh-CN"/>
              </w:rPr>
              <w:t>Perspektywa finansowa na lata 2014-2020 oraz Program Operacyjny PROW na lata 2014-2020 w zakresie inicjatywy Leader wdrażanej poprzez RLKS</w:t>
            </w:r>
            <w:r>
              <w:rPr>
                <w:rFonts w:cs="Arial"/>
                <w:lang w:eastAsia="zh-CN"/>
              </w:rPr>
              <w:t xml:space="preserve"> przez LGD</w:t>
            </w:r>
            <w:r w:rsidRPr="00041AFC">
              <w:rPr>
                <w:rFonts w:cs="Arial"/>
                <w:lang w:eastAsia="zh-CN"/>
              </w:rPr>
              <w:t>.</w:t>
            </w:r>
          </w:p>
          <w:p w:rsidR="00833399" w:rsidRPr="008172A6" w:rsidRDefault="00833399" w:rsidP="00C73EF1">
            <w:pPr>
              <w:ind w:right="540"/>
              <w:jc w:val="both"/>
              <w:rPr>
                <w:rFonts w:cs="Arial"/>
                <w:b/>
                <w:lang w:eastAsia="zh-CN"/>
              </w:rPr>
            </w:pPr>
          </w:p>
        </w:tc>
      </w:tr>
    </w:tbl>
    <w:p w:rsidR="00833399" w:rsidRDefault="00833399" w:rsidP="00833399">
      <w:pPr>
        <w:jc w:val="center"/>
      </w:pPr>
    </w:p>
    <w:p w:rsidR="00833399" w:rsidRPr="00833399" w:rsidRDefault="00833399" w:rsidP="00833399">
      <w:pPr>
        <w:jc w:val="center"/>
        <w:rPr>
          <w:b/>
          <w:color w:val="244061" w:themeColor="accent1" w:themeShade="80"/>
        </w:rPr>
      </w:pPr>
      <w:r w:rsidRPr="00833399">
        <w:rPr>
          <w:b/>
          <w:color w:val="244061" w:themeColor="accent1" w:themeShade="80"/>
        </w:rPr>
        <w:t>Szkolenie przeprowadzą:</w:t>
      </w:r>
    </w:p>
    <w:p w:rsidR="00833399" w:rsidRPr="00701ADF" w:rsidRDefault="00833399" w:rsidP="00833399">
      <w:pPr>
        <w:jc w:val="center"/>
      </w:pPr>
    </w:p>
    <w:p w:rsidR="00D144FF" w:rsidRPr="00D144FF" w:rsidRDefault="00833399" w:rsidP="00D144FF">
      <w:pPr>
        <w:pStyle w:val="Akapitzlist"/>
        <w:numPr>
          <w:ilvl w:val="0"/>
          <w:numId w:val="2"/>
        </w:numPr>
        <w:shd w:val="clear" w:color="auto" w:fill="FFFFFF"/>
        <w:spacing w:after="200" w:line="270" w:lineRule="atLeast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39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Pani Magdalena Pieczyńska</w:t>
      </w:r>
      <w:r w:rsidRPr="0083339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144FF">
        <w:rPr>
          <w:rFonts w:ascii="Times New Roman" w:eastAsia="Times New Roman" w:hAnsi="Times New Roman"/>
          <w:sz w:val="24"/>
          <w:szCs w:val="24"/>
          <w:lang w:eastAsia="pl-PL"/>
        </w:rPr>
        <w:t xml:space="preserve">- inspektor w Wydziale Współpracy Społecznej, doradczyni w zakresie wdrażania modelowych rozwiązań we współpracy na linii samorząd </w:t>
      </w:r>
      <w:r w:rsidR="00D144FF" w:rsidRPr="00D144FF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D144F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144FF" w:rsidRPr="00D144FF" w:rsidRDefault="00D144FF" w:rsidP="00D144FF">
      <w:pPr>
        <w:pStyle w:val="Akapitzlist"/>
        <w:shd w:val="clear" w:color="auto" w:fill="FFFFFF"/>
        <w:spacing w:after="200" w:line="270" w:lineRule="atLeast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3AB0" w:rsidRPr="00D144FF" w:rsidRDefault="00833399" w:rsidP="00D144FF">
      <w:pPr>
        <w:pStyle w:val="Akapitzlist"/>
        <w:shd w:val="clear" w:color="auto" w:fill="FFFFFF"/>
        <w:spacing w:after="200" w:line="270" w:lineRule="atLeast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44FF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organizacje pozarządowe. Od przeszło 11 lat działa na rzecz organizacji pozarządowych, realizuje zadania w zakresie współpracy administracji publicznej z trzecim sektorem oraz </w:t>
      </w:r>
    </w:p>
    <w:p w:rsidR="00833399" w:rsidRPr="00D144FF" w:rsidRDefault="00833399" w:rsidP="00E53AB0">
      <w:pPr>
        <w:pStyle w:val="Akapitzlist"/>
        <w:shd w:val="clear" w:color="auto" w:fill="FFFFFF"/>
        <w:spacing w:after="200" w:line="270" w:lineRule="atLeast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44FF">
        <w:rPr>
          <w:rFonts w:ascii="Times New Roman" w:eastAsia="Times New Roman" w:hAnsi="Times New Roman"/>
          <w:sz w:val="24"/>
          <w:szCs w:val="24"/>
          <w:lang w:eastAsia="pl-PL"/>
        </w:rPr>
        <w:t>nadzoru nad stowarzyszeniam</w:t>
      </w:r>
      <w:bookmarkStart w:id="0" w:name="_GoBack"/>
      <w:bookmarkEnd w:id="0"/>
      <w:r w:rsidRPr="00D144FF">
        <w:rPr>
          <w:rFonts w:ascii="Times New Roman" w:eastAsia="Times New Roman" w:hAnsi="Times New Roman"/>
          <w:sz w:val="24"/>
          <w:szCs w:val="24"/>
          <w:lang w:eastAsia="pl-PL"/>
        </w:rPr>
        <w:t>i; obecnie na szczeblu wojewódzkim - Urząd Marszałkowski WZ, wcześniej na szczeblu powiatowym.</w:t>
      </w:r>
    </w:p>
    <w:p w:rsidR="00833399" w:rsidRPr="00833399" w:rsidRDefault="00833399" w:rsidP="00833399">
      <w:pPr>
        <w:pStyle w:val="Akapitzlist"/>
        <w:numPr>
          <w:ilvl w:val="0"/>
          <w:numId w:val="2"/>
        </w:numPr>
        <w:shd w:val="clear" w:color="auto" w:fill="FFFFFF"/>
        <w:spacing w:after="200" w:line="270" w:lineRule="atLeast"/>
        <w:contextualSpacing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3339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Specjaliści ds. Funduszy Europejskich Punktu Informacyjnego Funduszy Europejskich w Szczecinku. </w:t>
      </w:r>
    </w:p>
    <w:p w:rsidR="00833399" w:rsidRPr="00833399" w:rsidRDefault="00833399" w:rsidP="00833399">
      <w:pPr>
        <w:pStyle w:val="Akapitzlist"/>
        <w:numPr>
          <w:ilvl w:val="0"/>
          <w:numId w:val="2"/>
        </w:numPr>
        <w:shd w:val="clear" w:color="auto" w:fill="FFFFFF"/>
        <w:spacing w:after="200" w:line="270" w:lineRule="atLeast"/>
        <w:contextualSpacing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33399">
        <w:rPr>
          <w:rFonts w:ascii="Times New Roman" w:eastAsia="Times New Roman" w:hAnsi="Times New Roman"/>
          <w:b/>
          <w:sz w:val="24"/>
          <w:szCs w:val="24"/>
          <w:lang w:eastAsia="pl-PL"/>
        </w:rPr>
        <w:t>Pracownicy biura LGD POJEZIERZE RAZEM.</w:t>
      </w:r>
    </w:p>
    <w:p w:rsidR="00833399" w:rsidRPr="00833399" w:rsidRDefault="00833399" w:rsidP="00833399">
      <w:pPr>
        <w:pStyle w:val="Akapitzlist"/>
        <w:shd w:val="clear" w:color="auto" w:fill="FFFFFF"/>
        <w:spacing w:after="200" w:line="270" w:lineRule="atLeast"/>
        <w:contextualSpacing/>
        <w:jc w:val="both"/>
        <w:textAlignment w:val="baseline"/>
        <w:rPr>
          <w:rFonts w:ascii="Times New Roman" w:eastAsia="Times New Roman" w:hAnsi="Times New Roman"/>
          <w:b/>
          <w:color w:val="282E36"/>
          <w:sz w:val="24"/>
          <w:szCs w:val="24"/>
          <w:lang w:eastAsia="pl-PL"/>
        </w:rPr>
      </w:pPr>
    </w:p>
    <w:p w:rsidR="00833399" w:rsidRPr="00701ADF" w:rsidRDefault="00833399" w:rsidP="00833399">
      <w:pPr>
        <w:shd w:val="clear" w:color="auto" w:fill="FFFFFF"/>
        <w:spacing w:before="90" w:after="90" w:line="270" w:lineRule="atLeast"/>
        <w:ind w:left="360"/>
        <w:jc w:val="both"/>
        <w:textAlignment w:val="baseline"/>
      </w:pPr>
      <w:r w:rsidRPr="00701ADF">
        <w:t xml:space="preserve">Uwaga - </w:t>
      </w:r>
      <w:r w:rsidRPr="00833399">
        <w:rPr>
          <w:rStyle w:val="Pogrubienie"/>
          <w:u w:val="single"/>
        </w:rPr>
        <w:t>ilość miejsc jest ograniczona</w:t>
      </w:r>
      <w:r w:rsidRPr="00701ADF">
        <w:t xml:space="preserve">! Decyduje kolejność zgłoszeń. </w:t>
      </w:r>
    </w:p>
    <w:p w:rsidR="00833399" w:rsidRDefault="00833399" w:rsidP="00833399">
      <w:pPr>
        <w:shd w:val="clear" w:color="auto" w:fill="FFFFFF"/>
        <w:spacing w:before="90" w:after="90" w:line="270" w:lineRule="atLeast"/>
        <w:ind w:left="360"/>
        <w:jc w:val="both"/>
        <w:textAlignment w:val="baseline"/>
        <w:rPr>
          <w:color w:val="282E36"/>
        </w:rPr>
      </w:pPr>
    </w:p>
    <w:p w:rsidR="00833399" w:rsidRPr="00701ADF" w:rsidRDefault="00833399" w:rsidP="00833399">
      <w:pPr>
        <w:shd w:val="clear" w:color="auto" w:fill="FFFFFF"/>
        <w:spacing w:before="90" w:after="90" w:line="270" w:lineRule="atLeast"/>
        <w:ind w:left="360"/>
        <w:jc w:val="both"/>
        <w:textAlignment w:val="baseline"/>
        <w:rPr>
          <w:color w:val="282E36"/>
        </w:rPr>
      </w:pPr>
      <w:r w:rsidRPr="00701ADF">
        <w:rPr>
          <w:color w:val="282E36"/>
        </w:rPr>
        <w:t xml:space="preserve">Chętnych prosimy o potwierdzenie uczestnictwa w szkoleniu do dnia 14.07.2016 r. </w:t>
      </w:r>
      <w:r w:rsidR="00E53AB0">
        <w:rPr>
          <w:color w:val="282E36"/>
        </w:rPr>
        <w:t xml:space="preserve">                        </w:t>
      </w:r>
      <w:r w:rsidRPr="00701ADF">
        <w:rPr>
          <w:color w:val="282E36"/>
        </w:rPr>
        <w:t>pod numerem telefonu: </w:t>
      </w:r>
      <w:r w:rsidRPr="00701ADF">
        <w:rPr>
          <w:b/>
          <w:bCs/>
          <w:color w:val="0000FF"/>
          <w:bdr w:val="none" w:sz="0" w:space="0" w:color="auto" w:frame="1"/>
        </w:rPr>
        <w:t xml:space="preserve">94 37 292 63 </w:t>
      </w:r>
      <w:r w:rsidRPr="00701ADF">
        <w:rPr>
          <w:color w:val="282E36"/>
        </w:rPr>
        <w:t>lub: </w:t>
      </w:r>
      <w:r w:rsidRPr="00701ADF">
        <w:rPr>
          <w:b/>
          <w:bCs/>
          <w:color w:val="0000FF"/>
          <w:bdr w:val="none" w:sz="0" w:space="0" w:color="auto" w:frame="1"/>
        </w:rPr>
        <w:t xml:space="preserve">506-161-596 lub 785-171-007 lub drogą elektroniczną: </w:t>
      </w:r>
      <w:hyperlink r:id="rId8" w:history="1">
        <w:r w:rsidRPr="00701ADF">
          <w:rPr>
            <w:rStyle w:val="Hipercze"/>
            <w:b/>
            <w:bCs/>
            <w:bdr w:val="none" w:sz="0" w:space="0" w:color="auto" w:frame="1"/>
          </w:rPr>
          <w:t>biuro@lgd.szczecinek.pl</w:t>
        </w:r>
      </w:hyperlink>
    </w:p>
    <w:p w:rsidR="00833399" w:rsidRPr="00701ADF" w:rsidRDefault="00833399" w:rsidP="00833399">
      <w:pPr>
        <w:shd w:val="clear" w:color="auto" w:fill="FFFFFF"/>
        <w:spacing w:line="270" w:lineRule="atLeast"/>
        <w:jc w:val="both"/>
        <w:textAlignment w:val="baseline"/>
        <w:rPr>
          <w:color w:val="282E36"/>
        </w:rPr>
      </w:pPr>
    </w:p>
    <w:p w:rsidR="00833399" w:rsidRPr="00701ADF" w:rsidRDefault="00833399" w:rsidP="00833399">
      <w:pPr>
        <w:jc w:val="center"/>
      </w:pPr>
    </w:p>
    <w:p w:rsidR="002613C1" w:rsidRDefault="002613C1" w:rsidP="00246BBC">
      <w:pPr>
        <w:pStyle w:val="Bezodstpw"/>
        <w:jc w:val="center"/>
        <w:rPr>
          <w:rFonts w:asciiTheme="minorHAnsi" w:hAnsiTheme="minorHAnsi"/>
          <w:b/>
          <w:sz w:val="22"/>
        </w:rPr>
      </w:pPr>
    </w:p>
    <w:sectPr w:rsidR="002613C1" w:rsidSect="00C6396D">
      <w:headerReference w:type="default" r:id="rId9"/>
      <w:footerReference w:type="default" r:id="rId10"/>
      <w:pgSz w:w="11906" w:h="16838"/>
      <w:pgMar w:top="2232" w:right="1417" w:bottom="1417" w:left="1134" w:header="142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CAF" w:rsidRDefault="00581CAF" w:rsidP="00E06270">
      <w:r>
        <w:separator/>
      </w:r>
    </w:p>
  </w:endnote>
  <w:endnote w:type="continuationSeparator" w:id="0">
    <w:p w:rsidR="00581CAF" w:rsidRDefault="00581CAF" w:rsidP="00E0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80" w:rsidRDefault="008C2280" w:rsidP="00EE1F43">
    <w:pPr>
      <w:jc w:val="center"/>
      <w:rPr>
        <w:rFonts w:asciiTheme="minorHAnsi" w:hAnsiTheme="minorHAnsi"/>
        <w:i/>
        <w:sz w:val="22"/>
        <w:szCs w:val="20"/>
      </w:rPr>
    </w:pPr>
  </w:p>
  <w:p w:rsidR="008C2280" w:rsidRDefault="008C2280" w:rsidP="00EE1F43">
    <w:pPr>
      <w:jc w:val="center"/>
      <w:rPr>
        <w:rFonts w:asciiTheme="minorHAnsi" w:hAnsiTheme="minorHAnsi"/>
        <w:i/>
        <w:sz w:val="22"/>
        <w:szCs w:val="20"/>
      </w:rPr>
    </w:pPr>
    <w:r w:rsidRPr="00D15F0D">
      <w:rPr>
        <w:rFonts w:asciiTheme="minorHAnsi" w:hAnsiTheme="minorHAnsi"/>
        <w:i/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710355C" wp14:editId="03DBCB9D">
              <wp:simplePos x="0" y="0"/>
              <wp:positionH relativeFrom="column">
                <wp:posOffset>-348615</wp:posOffset>
              </wp:positionH>
              <wp:positionV relativeFrom="paragraph">
                <wp:posOffset>62865</wp:posOffset>
              </wp:positionV>
              <wp:extent cx="6781800" cy="1905"/>
              <wp:effectExtent l="0" t="19050" r="0" b="3619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190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E45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7.45pt;margin-top:4.95pt;width:534pt;height: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" strokecolor="#548dd4" strokeweight="3pt">
              <v:shadow color="#243f60" opacity=".5" offset="1pt"/>
            </v:shape>
          </w:pict>
        </mc:Fallback>
      </mc:AlternateContent>
    </w:r>
  </w:p>
  <w:p w:rsidR="0014406F" w:rsidRPr="00D15F0D" w:rsidRDefault="00D15F0D" w:rsidP="00EE1F43">
    <w:pPr>
      <w:jc w:val="center"/>
      <w:rPr>
        <w:rFonts w:asciiTheme="minorHAnsi" w:hAnsiTheme="minorHAnsi"/>
        <w:i/>
        <w:sz w:val="22"/>
        <w:szCs w:val="20"/>
      </w:rPr>
    </w:pPr>
    <w:r w:rsidRPr="00D15F0D">
      <w:rPr>
        <w:rFonts w:asciiTheme="minorHAnsi" w:hAnsiTheme="minorHAnsi"/>
        <w:i/>
        <w:sz w:val="22"/>
        <w:szCs w:val="20"/>
      </w:rPr>
      <w:t>Stowarzyszenie Lokalna Grupa Działania POJEZIERZE RAZEM</w:t>
    </w:r>
  </w:p>
  <w:p w:rsidR="00D15F0D" w:rsidRPr="00D15F0D" w:rsidRDefault="00D15F0D" w:rsidP="00D15F0D">
    <w:pPr>
      <w:tabs>
        <w:tab w:val="left" w:pos="5520"/>
      </w:tabs>
      <w:jc w:val="center"/>
      <w:rPr>
        <w:rFonts w:ascii="Calibri" w:hAnsi="Calibri" w:cs="Calibri"/>
        <w:i/>
        <w:sz w:val="22"/>
        <w:szCs w:val="22"/>
      </w:rPr>
    </w:pPr>
    <w:r w:rsidRPr="00D15F0D">
      <w:rPr>
        <w:rFonts w:ascii="Calibri" w:hAnsi="Calibri" w:cs="Calibri"/>
        <w:i/>
        <w:sz w:val="22"/>
        <w:szCs w:val="22"/>
      </w:rPr>
      <w:t>ul. 28 Lutego 16, 78-400 Szczecinek, tel./fax: 0-94-37-292-63, e-mail: biuro@lgd.szczecinek.pl</w:t>
    </w:r>
  </w:p>
  <w:p w:rsidR="008C2280" w:rsidRPr="008C2280" w:rsidRDefault="00EA4FF6" w:rsidP="008C2280">
    <w:pPr>
      <w:jc w:val="center"/>
      <w:rPr>
        <w:rFonts w:ascii="Calibri" w:hAnsi="Calibri" w:cs="Calibri"/>
        <w:i/>
        <w:sz w:val="22"/>
        <w:szCs w:val="22"/>
      </w:rPr>
    </w:pPr>
    <w:r w:rsidRPr="00D15F0D">
      <w:rPr>
        <w:rFonts w:ascii="Calibri" w:hAnsi="Calibri" w:cs="Calibri"/>
        <w:i/>
        <w:sz w:val="22"/>
        <w:szCs w:val="22"/>
      </w:rPr>
      <w:t>NIP: 673-189-93-08</w:t>
    </w:r>
    <w:r w:rsidR="0014406F" w:rsidRPr="00D15F0D">
      <w:rPr>
        <w:rFonts w:ascii="Calibri" w:hAnsi="Calibri" w:cs="Calibri"/>
        <w:i/>
        <w:sz w:val="22"/>
        <w:szCs w:val="22"/>
      </w:rPr>
      <w:t>;</w:t>
    </w:r>
    <w:r w:rsidR="0014406F" w:rsidRPr="00D15F0D">
      <w:rPr>
        <w:rFonts w:ascii="Calibri" w:hAnsi="Calibri" w:cs="Calibri"/>
        <w:b/>
        <w:i/>
        <w:sz w:val="22"/>
        <w:szCs w:val="22"/>
      </w:rPr>
      <w:t xml:space="preserve"> </w:t>
    </w:r>
    <w:r w:rsidRPr="00D15F0D">
      <w:rPr>
        <w:rFonts w:ascii="Calibri" w:hAnsi="Calibri" w:cs="Calibri"/>
        <w:i/>
        <w:sz w:val="22"/>
        <w:szCs w:val="22"/>
      </w:rPr>
      <w:t>REGON: 361845060</w:t>
    </w:r>
    <w:r w:rsidR="0014406F" w:rsidRPr="00D15F0D">
      <w:rPr>
        <w:rFonts w:ascii="Calibri" w:hAnsi="Calibri" w:cs="Calibri"/>
        <w:i/>
        <w:sz w:val="22"/>
        <w:szCs w:val="22"/>
      </w:rPr>
      <w:t>;</w:t>
    </w:r>
    <w:r w:rsidR="0014406F" w:rsidRPr="00D15F0D">
      <w:rPr>
        <w:rFonts w:ascii="Calibri" w:hAnsi="Calibri" w:cs="Calibri"/>
        <w:b/>
        <w:i/>
        <w:sz w:val="22"/>
        <w:szCs w:val="22"/>
      </w:rPr>
      <w:t> </w:t>
    </w:r>
    <w:r w:rsidRPr="00D15F0D">
      <w:rPr>
        <w:rFonts w:ascii="Calibri" w:hAnsi="Calibri" w:cs="Calibri"/>
        <w:i/>
        <w:sz w:val="22"/>
        <w:szCs w:val="22"/>
      </w:rPr>
      <w:t>KRS: 0000563877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CAF" w:rsidRDefault="00581CAF" w:rsidP="00E06270">
      <w:r>
        <w:separator/>
      </w:r>
    </w:p>
  </w:footnote>
  <w:footnote w:type="continuationSeparator" w:id="0">
    <w:p w:rsidR="00581CAF" w:rsidRDefault="00581CAF" w:rsidP="00E06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6D" w:rsidRPr="00D144FF" w:rsidRDefault="00D144FF" w:rsidP="00D144FF">
    <w:pPr>
      <w:tabs>
        <w:tab w:val="left" w:pos="6720"/>
      </w:tabs>
      <w:rPr>
        <w:rFonts w:ascii="Calibri" w:hAnsi="Calibri" w:cs="Calibri"/>
      </w:rPr>
    </w:pPr>
    <w:r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2537714" wp14:editId="070C3048">
          <wp:simplePos x="0" y="0"/>
          <wp:positionH relativeFrom="column">
            <wp:posOffset>1409065</wp:posOffset>
          </wp:positionH>
          <wp:positionV relativeFrom="paragraph">
            <wp:posOffset>125730</wp:posOffset>
          </wp:positionV>
          <wp:extent cx="1857375" cy="838835"/>
          <wp:effectExtent l="0" t="0" r="9525" b="0"/>
          <wp:wrapSquare wrapText="bothSides"/>
          <wp:docPr id="6" name="Obraz 6" descr="D:\Nowy folder\14-20\LGD PR\Nowy obraz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Nowy folder\14-20\LGD PR\Nowy obraz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735B47C" wp14:editId="1259EE03">
          <wp:simplePos x="0" y="0"/>
          <wp:positionH relativeFrom="column">
            <wp:posOffset>3322955</wp:posOffset>
          </wp:positionH>
          <wp:positionV relativeFrom="paragraph">
            <wp:posOffset>195580</wp:posOffset>
          </wp:positionV>
          <wp:extent cx="1259840" cy="82296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F0CB153" wp14:editId="44FB7486">
          <wp:simplePos x="0" y="0"/>
          <wp:positionH relativeFrom="margin">
            <wp:posOffset>4778375</wp:posOffset>
          </wp:positionH>
          <wp:positionV relativeFrom="paragraph">
            <wp:posOffset>176530</wp:posOffset>
          </wp:positionV>
          <wp:extent cx="1114425" cy="870585"/>
          <wp:effectExtent l="0" t="0" r="9525" b="5715"/>
          <wp:wrapTight wrapText="bothSides">
            <wp:wrapPolygon edited="0">
              <wp:start x="0" y="0"/>
              <wp:lineTo x="0" y="21269"/>
              <wp:lineTo x="21415" y="21269"/>
              <wp:lineTo x="214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z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4EA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5AF6F726" wp14:editId="4F744332">
          <wp:simplePos x="0" y="0"/>
          <wp:positionH relativeFrom="column">
            <wp:posOffset>-350520</wp:posOffset>
          </wp:positionH>
          <wp:positionV relativeFrom="paragraph">
            <wp:posOffset>158115</wp:posOffset>
          </wp:positionV>
          <wp:extent cx="1655445" cy="807085"/>
          <wp:effectExtent l="0" t="0" r="190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  <w:b/>
          <w:sz w:val="28"/>
          <w:szCs w:val="28"/>
        </w:rPr>
        <w:id w:val="-2037801308"/>
        <w:docPartObj>
          <w:docPartGallery w:val="Page Numbers (Margins)"/>
          <w:docPartUnique/>
        </w:docPartObj>
      </w:sdtPr>
      <w:sdtEndPr/>
      <w:sdtContent>
        <w:r w:rsidR="00F147B3" w:rsidRPr="00F147B3">
          <w:rPr>
            <w:rFonts w:ascii="Calibri" w:hAnsi="Calibri" w:cs="Calibr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3A42BF90" wp14:editId="2DBBCE7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7B3" w:rsidRDefault="00F147B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  <w:p w:rsidR="00EE33CE" w:rsidRDefault="00EE33CE"/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A4B084" id="Prostokąt 3" o:spid="_x0000_s1026" style="position:absolute;margin-left:0;margin-top:0;width:40.2pt;height:171.9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F147B3" w:rsidRDefault="00F147B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  <w:p w:rsidR="00EE33CE" w:rsidRDefault="00EE33CE"/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Theme="minorHAnsi" w:hAnsiTheme="minorHAnsi"/>
        <w:b/>
        <w:sz w:val="32"/>
        <w:szCs w:val="32"/>
      </w:rPr>
      <w:tab/>
    </w:r>
    <w:r>
      <w:rPr>
        <w:rFonts w:asciiTheme="minorHAnsi" w:hAnsiTheme="minorHAnsi"/>
        <w:b/>
        <w:sz w:val="32"/>
        <w:szCs w:val="32"/>
      </w:rPr>
      <w:tab/>
    </w:r>
    <w:r w:rsidR="00C6396D">
      <w:rPr>
        <w:rFonts w:asciiTheme="minorHAnsi" w:hAnsiTheme="minorHAnsi"/>
        <w:b/>
        <w:sz w:val="32"/>
        <w:szCs w:val="32"/>
      </w:rPr>
      <w:tab/>
    </w:r>
    <w:r w:rsidR="00C6396D">
      <w:rPr>
        <w:rFonts w:asciiTheme="minorHAnsi" w:hAnsiTheme="minorHAnsi"/>
        <w:b/>
        <w:sz w:val="32"/>
        <w:szCs w:val="32"/>
      </w:rPr>
      <w:tab/>
    </w:r>
    <w:r w:rsidR="00C6396D">
      <w:rPr>
        <w:rFonts w:asciiTheme="minorHAnsi" w:hAnsiTheme="minorHAnsi"/>
        <w:b/>
        <w:sz w:val="32"/>
        <w:szCs w:val="32"/>
      </w:rPr>
      <w:tab/>
    </w:r>
    <w:r w:rsidR="00C6396D">
      <w:rPr>
        <w:rFonts w:asciiTheme="minorHAnsi" w:hAnsiTheme="minorHAnsi"/>
        <w:b/>
        <w:sz w:val="32"/>
        <w:szCs w:val="32"/>
      </w:rPr>
      <w:tab/>
    </w:r>
    <w:r w:rsidR="00C6396D">
      <w:rPr>
        <w:rFonts w:asciiTheme="minorHAnsi" w:hAnsiTheme="minorHAnsi"/>
        <w:b/>
        <w:sz w:val="32"/>
        <w:szCs w:val="32"/>
      </w:rPr>
      <w:tab/>
    </w:r>
    <w:r w:rsidR="00C6396D">
      <w:rPr>
        <w:rFonts w:asciiTheme="minorHAnsi" w:hAnsiTheme="minorHAnsi"/>
        <w:b/>
        <w:sz w:val="32"/>
        <w:szCs w:val="32"/>
      </w:rPr>
      <w:tab/>
    </w:r>
    <w:r w:rsidR="00C6396D">
      <w:rPr>
        <w:rFonts w:asciiTheme="minorHAnsi" w:hAnsiTheme="minorHAnsi"/>
        <w:b/>
        <w:sz w:val="32"/>
        <w:szCs w:val="32"/>
      </w:rPr>
      <w:tab/>
    </w:r>
    <w:r w:rsidR="00C6396D">
      <w:rPr>
        <w:rFonts w:asciiTheme="minorHAnsi" w:hAnsiTheme="minorHAnsi"/>
        <w:b/>
        <w:sz w:val="32"/>
        <w:szCs w:val="32"/>
      </w:rPr>
      <w:tab/>
    </w:r>
  </w:p>
  <w:p w:rsidR="00C6396D" w:rsidRPr="00F978B6" w:rsidRDefault="00C6396D" w:rsidP="00F978B6">
    <w:pPr>
      <w:jc w:val="center"/>
      <w:rPr>
        <w:rFonts w:ascii="Calibri" w:hAnsi="Calibri" w:cs="Calibri"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>Europejski Fundusz Rolny na rzecz Rozwoju Obszarów Wiejskich: Europa inwestująca w obszary wiejskie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45E34"/>
    <w:multiLevelType w:val="multilevel"/>
    <w:tmpl w:val="579C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B28CD"/>
    <w:multiLevelType w:val="multilevel"/>
    <w:tmpl w:val="D264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4"/>
    <w:rsid w:val="000170E4"/>
    <w:rsid w:val="00053D2D"/>
    <w:rsid w:val="0006723D"/>
    <w:rsid w:val="00087235"/>
    <w:rsid w:val="00095967"/>
    <w:rsid w:val="00096AE6"/>
    <w:rsid w:val="000B20E4"/>
    <w:rsid w:val="000D5631"/>
    <w:rsid w:val="000E7152"/>
    <w:rsid w:val="00113F5D"/>
    <w:rsid w:val="00116829"/>
    <w:rsid w:val="00126E9B"/>
    <w:rsid w:val="00142ECC"/>
    <w:rsid w:val="0014406F"/>
    <w:rsid w:val="00163D27"/>
    <w:rsid w:val="00171FB4"/>
    <w:rsid w:val="00175B36"/>
    <w:rsid w:val="00185B10"/>
    <w:rsid w:val="001A02D3"/>
    <w:rsid w:val="001A24AA"/>
    <w:rsid w:val="001D3EFB"/>
    <w:rsid w:val="001F359B"/>
    <w:rsid w:val="001F501D"/>
    <w:rsid w:val="0023032A"/>
    <w:rsid w:val="00246BBC"/>
    <w:rsid w:val="00246D38"/>
    <w:rsid w:val="002613C1"/>
    <w:rsid w:val="00275C3C"/>
    <w:rsid w:val="00287B39"/>
    <w:rsid w:val="002A2207"/>
    <w:rsid w:val="002C6BA8"/>
    <w:rsid w:val="002F4DE4"/>
    <w:rsid w:val="00336FA5"/>
    <w:rsid w:val="0034100A"/>
    <w:rsid w:val="0034199D"/>
    <w:rsid w:val="00347538"/>
    <w:rsid w:val="0036155D"/>
    <w:rsid w:val="003B7C79"/>
    <w:rsid w:val="003E038C"/>
    <w:rsid w:val="00412D84"/>
    <w:rsid w:val="0042564B"/>
    <w:rsid w:val="004363D1"/>
    <w:rsid w:val="00436F3B"/>
    <w:rsid w:val="004439BD"/>
    <w:rsid w:val="004604FA"/>
    <w:rsid w:val="00486AB1"/>
    <w:rsid w:val="00490422"/>
    <w:rsid w:val="004963C6"/>
    <w:rsid w:val="004E0FED"/>
    <w:rsid w:val="00502BBD"/>
    <w:rsid w:val="00581CAF"/>
    <w:rsid w:val="005820EC"/>
    <w:rsid w:val="00585841"/>
    <w:rsid w:val="00590459"/>
    <w:rsid w:val="00593342"/>
    <w:rsid w:val="005A76FC"/>
    <w:rsid w:val="00605D0E"/>
    <w:rsid w:val="00617E4A"/>
    <w:rsid w:val="006703D7"/>
    <w:rsid w:val="00673AE9"/>
    <w:rsid w:val="006803F0"/>
    <w:rsid w:val="00693709"/>
    <w:rsid w:val="00695331"/>
    <w:rsid w:val="00696BA2"/>
    <w:rsid w:val="006A544A"/>
    <w:rsid w:val="006D10C3"/>
    <w:rsid w:val="00706B6F"/>
    <w:rsid w:val="007105CF"/>
    <w:rsid w:val="00733EDF"/>
    <w:rsid w:val="00744DFB"/>
    <w:rsid w:val="00747CC3"/>
    <w:rsid w:val="00756254"/>
    <w:rsid w:val="00765BC8"/>
    <w:rsid w:val="00794B00"/>
    <w:rsid w:val="007C65F8"/>
    <w:rsid w:val="007E4C63"/>
    <w:rsid w:val="00826095"/>
    <w:rsid w:val="00833399"/>
    <w:rsid w:val="00851F7D"/>
    <w:rsid w:val="008533E7"/>
    <w:rsid w:val="008605FA"/>
    <w:rsid w:val="008628D1"/>
    <w:rsid w:val="00862A0A"/>
    <w:rsid w:val="008857B1"/>
    <w:rsid w:val="00891CC3"/>
    <w:rsid w:val="00896CEB"/>
    <w:rsid w:val="008C2280"/>
    <w:rsid w:val="00911EA9"/>
    <w:rsid w:val="00967ACC"/>
    <w:rsid w:val="00970D4D"/>
    <w:rsid w:val="00972C9F"/>
    <w:rsid w:val="0097329C"/>
    <w:rsid w:val="009757BF"/>
    <w:rsid w:val="009B61BF"/>
    <w:rsid w:val="009C6AC6"/>
    <w:rsid w:val="009E112A"/>
    <w:rsid w:val="009F15B0"/>
    <w:rsid w:val="00A232FB"/>
    <w:rsid w:val="00A27DFE"/>
    <w:rsid w:val="00A34FF2"/>
    <w:rsid w:val="00A424E6"/>
    <w:rsid w:val="00A85D39"/>
    <w:rsid w:val="00AB0DC1"/>
    <w:rsid w:val="00AB4ABB"/>
    <w:rsid w:val="00AC0A94"/>
    <w:rsid w:val="00AC4940"/>
    <w:rsid w:val="00AD4F8D"/>
    <w:rsid w:val="00AF28F4"/>
    <w:rsid w:val="00B02DEA"/>
    <w:rsid w:val="00B03C45"/>
    <w:rsid w:val="00B27A61"/>
    <w:rsid w:val="00B4548A"/>
    <w:rsid w:val="00B6276A"/>
    <w:rsid w:val="00B72140"/>
    <w:rsid w:val="00B8363B"/>
    <w:rsid w:val="00B95473"/>
    <w:rsid w:val="00BB7D22"/>
    <w:rsid w:val="00BC4C26"/>
    <w:rsid w:val="00BD7651"/>
    <w:rsid w:val="00BE0B38"/>
    <w:rsid w:val="00BF1ED0"/>
    <w:rsid w:val="00C02A75"/>
    <w:rsid w:val="00C560E4"/>
    <w:rsid w:val="00C6396D"/>
    <w:rsid w:val="00C835A4"/>
    <w:rsid w:val="00CC373C"/>
    <w:rsid w:val="00CE7756"/>
    <w:rsid w:val="00D06826"/>
    <w:rsid w:val="00D144FF"/>
    <w:rsid w:val="00D15F0D"/>
    <w:rsid w:val="00D22BD8"/>
    <w:rsid w:val="00D64FA4"/>
    <w:rsid w:val="00D777A2"/>
    <w:rsid w:val="00D96885"/>
    <w:rsid w:val="00DA5035"/>
    <w:rsid w:val="00DC7754"/>
    <w:rsid w:val="00DE0AA9"/>
    <w:rsid w:val="00DF5698"/>
    <w:rsid w:val="00DF75C0"/>
    <w:rsid w:val="00E03300"/>
    <w:rsid w:val="00E06270"/>
    <w:rsid w:val="00E12CB0"/>
    <w:rsid w:val="00E25BB7"/>
    <w:rsid w:val="00E30F34"/>
    <w:rsid w:val="00E324AD"/>
    <w:rsid w:val="00E53AB0"/>
    <w:rsid w:val="00E542A5"/>
    <w:rsid w:val="00E66950"/>
    <w:rsid w:val="00EA4537"/>
    <w:rsid w:val="00EA4FF6"/>
    <w:rsid w:val="00EB3819"/>
    <w:rsid w:val="00EB4C75"/>
    <w:rsid w:val="00EE1F43"/>
    <w:rsid w:val="00EE33CE"/>
    <w:rsid w:val="00EE52E9"/>
    <w:rsid w:val="00F01E91"/>
    <w:rsid w:val="00F147B3"/>
    <w:rsid w:val="00F349C4"/>
    <w:rsid w:val="00F35A7F"/>
    <w:rsid w:val="00F460EA"/>
    <w:rsid w:val="00F6613F"/>
    <w:rsid w:val="00F7141A"/>
    <w:rsid w:val="00F978B6"/>
    <w:rsid w:val="00FB4EFA"/>
    <w:rsid w:val="00FD4637"/>
    <w:rsid w:val="00FD4EA4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20BFE6-52EF-4A57-B83E-6C9FC26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F3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6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62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062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6270"/>
    <w:rPr>
      <w:sz w:val="24"/>
      <w:szCs w:val="24"/>
    </w:rPr>
  </w:style>
  <w:style w:type="paragraph" w:styleId="Tekstdymka">
    <w:name w:val="Balloon Text"/>
    <w:basedOn w:val="Normalny"/>
    <w:link w:val="TekstdymkaZnak"/>
    <w:rsid w:val="00E062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062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36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7756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615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155D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33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.szczecin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0BED-4F15-42A3-B8F9-C06D3BA2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Lokalna Grupa Rybacka</vt:lpstr>
    </vt:vector>
  </TitlesOfParts>
  <Company>South Hell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Lokalna Grupa Rybacka</dc:title>
  <dc:creator>I.U</dc:creator>
  <cp:lastModifiedBy>Dariusz Siubdzia</cp:lastModifiedBy>
  <cp:revision>4</cp:revision>
  <cp:lastPrinted>2016-07-04T11:17:00Z</cp:lastPrinted>
  <dcterms:created xsi:type="dcterms:W3CDTF">2016-07-04T11:06:00Z</dcterms:created>
  <dcterms:modified xsi:type="dcterms:W3CDTF">2016-07-04T11:24:00Z</dcterms:modified>
</cp:coreProperties>
</file>